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63" w:rsidRDefault="007B6363" w:rsidP="007B6363">
      <w:pPr>
        <w:rPr>
          <w:sz w:val="28"/>
          <w:szCs w:val="28"/>
        </w:rPr>
      </w:pPr>
    </w:p>
    <w:p w:rsidR="007B6363" w:rsidRDefault="007B6363" w:rsidP="007B6363">
      <w:pPr>
        <w:rPr>
          <w:sz w:val="28"/>
          <w:szCs w:val="28"/>
        </w:rPr>
      </w:pPr>
    </w:p>
    <w:p w:rsidR="00A74DEB" w:rsidRDefault="00A74DEB" w:rsidP="00A74DEB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74DEB" w:rsidRDefault="00A74DEB" w:rsidP="00A74DEB">
      <w:pPr>
        <w:autoSpaceDE w:val="0"/>
        <w:autoSpaceDN w:val="0"/>
        <w:adjustRightInd w:val="0"/>
        <w:spacing w:line="252" w:lineRule="auto"/>
        <w:ind w:firstLine="709"/>
        <w:jc w:val="both"/>
        <w:rPr>
          <w:bCs/>
          <w:sz w:val="28"/>
          <w:szCs w:val="28"/>
        </w:rPr>
      </w:pPr>
    </w:p>
    <w:p w:rsidR="007B6363" w:rsidRDefault="007B6363" w:rsidP="007B6363">
      <w:pPr>
        <w:spacing w:line="264" w:lineRule="auto"/>
        <w:jc w:val="both"/>
        <w:rPr>
          <w:b/>
          <w:sz w:val="28"/>
          <w:szCs w:val="28"/>
        </w:rPr>
      </w:pPr>
    </w:p>
    <w:p w:rsidR="007B6363" w:rsidRDefault="007B6363" w:rsidP="007B6363">
      <w:pPr>
        <w:spacing w:line="264" w:lineRule="auto"/>
        <w:jc w:val="both"/>
        <w:rPr>
          <w:b/>
          <w:sz w:val="28"/>
          <w:szCs w:val="28"/>
        </w:rPr>
      </w:pPr>
    </w:p>
    <w:p w:rsidR="007B6363" w:rsidRDefault="006646A4" w:rsidP="007B6363">
      <w:pPr>
        <w:spacing w:line="26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599.25pt" o:ole="">
            <v:imagedata r:id="rId6" o:title=""/>
          </v:shape>
          <o:OLEObject Type="Embed" ProgID="FoxitReader.Document" ShapeID="_x0000_i1025" DrawAspect="Content" ObjectID="_1572443502" r:id="rId7"/>
        </w:object>
      </w:r>
    </w:p>
    <w:p w:rsidR="007B6363" w:rsidRDefault="007B6363" w:rsidP="007B6363">
      <w:pPr>
        <w:spacing w:line="264" w:lineRule="auto"/>
        <w:jc w:val="both"/>
        <w:rPr>
          <w:b/>
          <w:sz w:val="28"/>
          <w:szCs w:val="28"/>
        </w:rPr>
      </w:pPr>
    </w:p>
    <w:p w:rsidR="007B6363" w:rsidRDefault="007B6363" w:rsidP="007B6363">
      <w:pPr>
        <w:ind w:right="-143"/>
        <w:rPr>
          <w:b/>
          <w:sz w:val="28"/>
          <w:szCs w:val="28"/>
        </w:rPr>
      </w:pPr>
    </w:p>
    <w:p w:rsidR="00140FB1" w:rsidRDefault="00140FB1" w:rsidP="007B6363">
      <w:pPr>
        <w:ind w:right="-143"/>
        <w:rPr>
          <w:rStyle w:val="a8"/>
          <w:color w:val="000000"/>
          <w:sz w:val="22"/>
          <w:szCs w:val="22"/>
        </w:rPr>
      </w:pPr>
    </w:p>
    <w:p w:rsidR="00083FE0" w:rsidRDefault="007B6363" w:rsidP="007B6363">
      <w:pPr>
        <w:ind w:right="-143"/>
        <w:rPr>
          <w:rStyle w:val="a8"/>
          <w:color w:val="000000"/>
          <w:sz w:val="22"/>
          <w:szCs w:val="22"/>
        </w:rPr>
      </w:pPr>
      <w:r>
        <w:rPr>
          <w:rStyle w:val="a8"/>
          <w:color w:val="000000"/>
          <w:sz w:val="22"/>
          <w:szCs w:val="22"/>
        </w:rPr>
        <w:t xml:space="preserve">                                                                                                    </w:t>
      </w:r>
    </w:p>
    <w:p w:rsidR="0029520A" w:rsidRDefault="00083FE0" w:rsidP="006646A4">
      <w:pPr>
        <w:ind w:right="-143"/>
        <w:jc w:val="center"/>
        <w:rPr>
          <w:rStyle w:val="a8"/>
          <w:color w:val="000000"/>
          <w:sz w:val="22"/>
          <w:szCs w:val="22"/>
        </w:rPr>
      </w:pPr>
      <w:r>
        <w:rPr>
          <w:rStyle w:val="a8"/>
          <w:color w:val="000000"/>
          <w:sz w:val="22"/>
          <w:szCs w:val="22"/>
        </w:rPr>
        <w:t xml:space="preserve">                                                                                   </w:t>
      </w:r>
      <w:r w:rsidR="006646A4">
        <w:rPr>
          <w:rStyle w:val="a8"/>
          <w:color w:val="000000"/>
          <w:sz w:val="22"/>
          <w:szCs w:val="22"/>
        </w:rPr>
        <w:t xml:space="preserve">        </w:t>
      </w:r>
    </w:p>
    <w:p w:rsidR="0029520A" w:rsidRDefault="0029520A" w:rsidP="00083FE0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9520A" w:rsidRDefault="0029520A" w:rsidP="00083FE0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9520A" w:rsidRDefault="0029520A" w:rsidP="00083FE0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9520A" w:rsidRDefault="0029520A" w:rsidP="00083FE0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9520A" w:rsidRDefault="0029520A" w:rsidP="00083FE0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7B6363" w:rsidRPr="00F24E0B" w:rsidRDefault="0029520A" w:rsidP="00083FE0">
      <w:pPr>
        <w:ind w:right="-143"/>
        <w:jc w:val="center"/>
        <w:rPr>
          <w:color w:val="000000"/>
        </w:rPr>
      </w:pPr>
      <w:r>
        <w:rPr>
          <w:rStyle w:val="a8"/>
          <w:color w:val="000000"/>
          <w:sz w:val="22"/>
          <w:szCs w:val="22"/>
        </w:rPr>
        <w:t xml:space="preserve">                                                                 </w:t>
      </w:r>
      <w:r w:rsidR="00F91E71">
        <w:rPr>
          <w:rStyle w:val="a8"/>
          <w:b w:val="0"/>
          <w:color w:val="000000"/>
        </w:rPr>
        <w:t>УТВЕРЖДЕНЫ</w:t>
      </w:r>
    </w:p>
    <w:p w:rsidR="007B6363" w:rsidRPr="00F24E0B" w:rsidRDefault="007B6363" w:rsidP="007B6363">
      <w:pPr>
        <w:ind w:right="-143" w:firstLine="698"/>
        <w:jc w:val="center"/>
        <w:rPr>
          <w:color w:val="000000"/>
        </w:rPr>
      </w:pPr>
      <w:r w:rsidRPr="00F24E0B">
        <w:rPr>
          <w:rStyle w:val="a8"/>
          <w:b w:val="0"/>
          <w:color w:val="000000"/>
        </w:rPr>
        <w:t xml:space="preserve">                                           </w:t>
      </w:r>
      <w:r>
        <w:rPr>
          <w:rStyle w:val="a8"/>
          <w:b w:val="0"/>
          <w:color w:val="000000"/>
        </w:rPr>
        <w:t xml:space="preserve">                            </w:t>
      </w:r>
      <w:r w:rsidR="00F91E71">
        <w:rPr>
          <w:rStyle w:val="a8"/>
          <w:b w:val="0"/>
          <w:color w:val="000000"/>
        </w:rPr>
        <w:t xml:space="preserve"> </w:t>
      </w:r>
      <w:r w:rsidR="00140FB1">
        <w:rPr>
          <w:rStyle w:val="a8"/>
          <w:b w:val="0"/>
          <w:color w:val="000000"/>
        </w:rPr>
        <w:t xml:space="preserve">    </w:t>
      </w:r>
      <w:r>
        <w:rPr>
          <w:rStyle w:val="a8"/>
          <w:b w:val="0"/>
          <w:color w:val="000000"/>
        </w:rPr>
        <w:t xml:space="preserve"> </w:t>
      </w:r>
      <w:r w:rsidR="00392CCD">
        <w:rPr>
          <w:rStyle w:val="a8"/>
          <w:b w:val="0"/>
          <w:color w:val="000000"/>
        </w:rPr>
        <w:t>Постановлением администрации</w:t>
      </w:r>
    </w:p>
    <w:p w:rsidR="007B6363" w:rsidRPr="00F24E0B" w:rsidRDefault="00392CCD" w:rsidP="007B6363">
      <w:pPr>
        <w:ind w:right="-143" w:firstLine="698"/>
        <w:jc w:val="right"/>
        <w:rPr>
          <w:rStyle w:val="a8"/>
          <w:b w:val="0"/>
          <w:color w:val="000000"/>
        </w:rPr>
      </w:pPr>
      <w:r>
        <w:rPr>
          <w:rStyle w:val="a8"/>
          <w:b w:val="0"/>
          <w:color w:val="000000"/>
        </w:rPr>
        <w:t xml:space="preserve">Дубенского </w:t>
      </w:r>
      <w:r w:rsidR="007B6363" w:rsidRPr="00F24E0B">
        <w:rPr>
          <w:rStyle w:val="a8"/>
          <w:b w:val="0"/>
          <w:color w:val="000000"/>
        </w:rPr>
        <w:t xml:space="preserve"> муниципального района</w:t>
      </w:r>
    </w:p>
    <w:p w:rsidR="007B6363" w:rsidRPr="00F24E0B" w:rsidRDefault="007B6363" w:rsidP="007B6363">
      <w:pPr>
        <w:ind w:right="-143" w:firstLine="698"/>
        <w:jc w:val="center"/>
        <w:rPr>
          <w:color w:val="000000"/>
          <w:u w:val="single"/>
        </w:rPr>
      </w:pPr>
      <w:r w:rsidRPr="00F24E0B">
        <w:rPr>
          <w:rStyle w:val="a8"/>
          <w:b w:val="0"/>
          <w:color w:val="000000"/>
        </w:rPr>
        <w:t xml:space="preserve">                                                                             </w:t>
      </w:r>
      <w:r>
        <w:rPr>
          <w:rStyle w:val="a8"/>
          <w:b w:val="0"/>
          <w:color w:val="000000"/>
        </w:rPr>
        <w:t xml:space="preserve">        </w:t>
      </w:r>
      <w:r w:rsidR="00140FB1">
        <w:rPr>
          <w:rStyle w:val="a8"/>
          <w:b w:val="0"/>
          <w:color w:val="000000"/>
        </w:rPr>
        <w:t xml:space="preserve">     </w:t>
      </w:r>
      <w:r w:rsidR="0029520A">
        <w:rPr>
          <w:rStyle w:val="a8"/>
          <w:b w:val="0"/>
          <w:color w:val="000000"/>
        </w:rPr>
        <w:t xml:space="preserve">от «17» октября </w:t>
      </w:r>
      <w:r w:rsidRPr="00F24E0B">
        <w:rPr>
          <w:rStyle w:val="a8"/>
          <w:b w:val="0"/>
          <w:color w:val="000000"/>
        </w:rPr>
        <w:t>201</w:t>
      </w:r>
      <w:r w:rsidR="00C426BD">
        <w:rPr>
          <w:rStyle w:val="a8"/>
          <w:b w:val="0"/>
          <w:color w:val="000000"/>
        </w:rPr>
        <w:t>7</w:t>
      </w:r>
      <w:r w:rsidRPr="00F24E0B">
        <w:rPr>
          <w:rStyle w:val="a8"/>
          <w:b w:val="0"/>
          <w:color w:val="000000"/>
        </w:rPr>
        <w:t>г</w:t>
      </w:r>
      <w:r>
        <w:rPr>
          <w:rStyle w:val="a8"/>
          <w:b w:val="0"/>
          <w:color w:val="000000"/>
        </w:rPr>
        <w:t xml:space="preserve">. </w:t>
      </w:r>
      <w:r w:rsidRPr="00F24E0B">
        <w:rPr>
          <w:rStyle w:val="a8"/>
          <w:b w:val="0"/>
          <w:color w:val="000000"/>
        </w:rPr>
        <w:t xml:space="preserve"> №</w:t>
      </w:r>
      <w:r w:rsidR="0029520A">
        <w:rPr>
          <w:rStyle w:val="a8"/>
          <w:b w:val="0"/>
          <w:color w:val="000000"/>
        </w:rPr>
        <w:t xml:space="preserve"> 657</w:t>
      </w:r>
    </w:p>
    <w:p w:rsidR="007B6363" w:rsidRPr="00F24E0B" w:rsidRDefault="007B6363" w:rsidP="007B6363">
      <w:pPr>
        <w:rPr>
          <w:color w:val="000000"/>
        </w:rPr>
      </w:pPr>
    </w:p>
    <w:p w:rsidR="007B6363" w:rsidRPr="00083FE0" w:rsidRDefault="007B6363" w:rsidP="007B6363">
      <w:pPr>
        <w:rPr>
          <w:color w:val="000000"/>
          <w:sz w:val="28"/>
          <w:szCs w:val="28"/>
        </w:rPr>
      </w:pPr>
    </w:p>
    <w:p w:rsidR="007B6363" w:rsidRPr="00083FE0" w:rsidRDefault="007B6363" w:rsidP="007B6363">
      <w:pPr>
        <w:ind w:firstLine="540"/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Основные направления бюджетной</w:t>
      </w:r>
      <w:r w:rsidR="006A176F" w:rsidRPr="00083FE0">
        <w:rPr>
          <w:b/>
          <w:sz w:val="28"/>
          <w:szCs w:val="28"/>
        </w:rPr>
        <w:t xml:space="preserve"> и налоговой</w:t>
      </w:r>
      <w:r w:rsidRPr="00083FE0">
        <w:rPr>
          <w:b/>
          <w:sz w:val="28"/>
          <w:szCs w:val="28"/>
        </w:rPr>
        <w:t xml:space="preserve"> политики </w:t>
      </w:r>
    </w:p>
    <w:p w:rsidR="007B6363" w:rsidRPr="00083FE0" w:rsidRDefault="0029520A" w:rsidP="007B6363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Дубенского</w:t>
      </w:r>
      <w:r w:rsidR="00C426BD" w:rsidRPr="00083FE0">
        <w:rPr>
          <w:b/>
          <w:sz w:val="28"/>
          <w:szCs w:val="28"/>
        </w:rPr>
        <w:t xml:space="preserve"> муниципального района на 2018</w:t>
      </w:r>
      <w:r w:rsidR="007B6363" w:rsidRPr="00083FE0">
        <w:rPr>
          <w:b/>
          <w:sz w:val="28"/>
          <w:szCs w:val="28"/>
        </w:rPr>
        <w:t xml:space="preserve"> год и на плановый п</w:t>
      </w:r>
      <w:r w:rsidR="007B6363" w:rsidRPr="00083FE0">
        <w:rPr>
          <w:b/>
          <w:sz w:val="28"/>
          <w:szCs w:val="28"/>
        </w:rPr>
        <w:t>е</w:t>
      </w:r>
      <w:r w:rsidR="007B6363" w:rsidRPr="00083FE0">
        <w:rPr>
          <w:b/>
          <w:sz w:val="28"/>
          <w:szCs w:val="28"/>
        </w:rPr>
        <w:t>риод 201</w:t>
      </w:r>
      <w:r w:rsidR="00C426BD" w:rsidRPr="00083FE0">
        <w:rPr>
          <w:b/>
          <w:sz w:val="28"/>
          <w:szCs w:val="28"/>
        </w:rPr>
        <w:t>9 и 2020</w:t>
      </w:r>
      <w:r w:rsidR="007B6363" w:rsidRPr="00083FE0">
        <w:rPr>
          <w:b/>
          <w:sz w:val="28"/>
          <w:szCs w:val="28"/>
        </w:rPr>
        <w:t xml:space="preserve"> годов</w:t>
      </w:r>
      <w:bookmarkStart w:id="0" w:name="Par24"/>
      <w:bookmarkEnd w:id="0"/>
    </w:p>
    <w:p w:rsidR="007B6363" w:rsidRPr="00083FE0" w:rsidRDefault="007B6363" w:rsidP="007B6363">
      <w:pPr>
        <w:ind w:firstLine="540"/>
        <w:jc w:val="center"/>
        <w:rPr>
          <w:b/>
          <w:sz w:val="28"/>
          <w:szCs w:val="28"/>
        </w:rPr>
      </w:pPr>
    </w:p>
    <w:p w:rsidR="007B6363" w:rsidRPr="00083FE0" w:rsidRDefault="007B6363" w:rsidP="007B63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Основные направления бюджетной </w:t>
      </w:r>
      <w:r w:rsidR="006A176F" w:rsidRPr="00083FE0">
        <w:rPr>
          <w:sz w:val="28"/>
          <w:szCs w:val="28"/>
        </w:rPr>
        <w:t>и налоговой политики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на 201</w:t>
      </w:r>
      <w:r w:rsidR="00C426BD" w:rsidRPr="00083FE0">
        <w:rPr>
          <w:sz w:val="28"/>
          <w:szCs w:val="28"/>
        </w:rPr>
        <w:t>8 год и на плановый период 2019</w:t>
      </w:r>
      <w:r w:rsidRPr="00083FE0">
        <w:rPr>
          <w:sz w:val="28"/>
          <w:szCs w:val="28"/>
        </w:rPr>
        <w:t xml:space="preserve"> и </w:t>
      </w:r>
      <w:r w:rsidR="00C426BD" w:rsidRPr="00083FE0">
        <w:rPr>
          <w:sz w:val="28"/>
          <w:szCs w:val="28"/>
        </w:rPr>
        <w:t>2020</w:t>
      </w:r>
      <w:r w:rsidRPr="00083FE0">
        <w:rPr>
          <w:sz w:val="28"/>
          <w:szCs w:val="28"/>
        </w:rPr>
        <w:t xml:space="preserve"> годов (далее – Основные направления бюджетной</w:t>
      </w:r>
      <w:r w:rsidR="006A176F" w:rsidRPr="00083FE0">
        <w:rPr>
          <w:sz w:val="28"/>
          <w:szCs w:val="28"/>
        </w:rPr>
        <w:t xml:space="preserve"> и налоговой</w:t>
      </w:r>
      <w:r w:rsidRPr="00083FE0">
        <w:rPr>
          <w:sz w:val="28"/>
          <w:szCs w:val="28"/>
        </w:rPr>
        <w:t xml:space="preserve"> политики) разработаны в соответствии с </w:t>
      </w:r>
      <w:r w:rsidR="00C426BD" w:rsidRPr="00083FE0">
        <w:rPr>
          <w:sz w:val="28"/>
          <w:szCs w:val="28"/>
        </w:rPr>
        <w:t xml:space="preserve">Бюджетным кодексом </w:t>
      </w:r>
      <w:r w:rsidRPr="00083FE0">
        <w:rPr>
          <w:sz w:val="28"/>
          <w:szCs w:val="28"/>
        </w:rPr>
        <w:t xml:space="preserve"> Российской Федерации</w:t>
      </w:r>
      <w:r w:rsidR="00C426BD" w:rsidRPr="00083FE0">
        <w:rPr>
          <w:bCs/>
          <w:sz w:val="28"/>
          <w:szCs w:val="28"/>
        </w:rPr>
        <w:t xml:space="preserve"> и решением Совета депутатов</w:t>
      </w:r>
      <w:r w:rsidR="00785A86">
        <w:rPr>
          <w:bCs/>
          <w:sz w:val="28"/>
          <w:szCs w:val="28"/>
        </w:rPr>
        <w:t xml:space="preserve"> Дубенского</w:t>
      </w:r>
      <w:r w:rsidR="00C426BD" w:rsidRPr="00083FE0">
        <w:rPr>
          <w:bCs/>
          <w:sz w:val="28"/>
          <w:szCs w:val="28"/>
        </w:rPr>
        <w:t xml:space="preserve"> муниципального района от </w:t>
      </w:r>
      <w:r w:rsidR="0029520A">
        <w:rPr>
          <w:sz w:val="28"/>
          <w:szCs w:val="28"/>
        </w:rPr>
        <w:t xml:space="preserve">30 ноября 2016г. №31 </w:t>
      </w:r>
      <w:r w:rsidR="00584A7A" w:rsidRPr="00083FE0">
        <w:rPr>
          <w:bCs/>
          <w:sz w:val="28"/>
          <w:szCs w:val="28"/>
        </w:rPr>
        <w:t xml:space="preserve">«Об утверждении  Положения о бюджетном процессе  в </w:t>
      </w:r>
      <w:r w:rsidR="00785A86">
        <w:rPr>
          <w:bCs/>
          <w:sz w:val="28"/>
          <w:szCs w:val="28"/>
        </w:rPr>
        <w:t>Дубенском</w:t>
      </w:r>
      <w:r w:rsidR="00584A7A" w:rsidRPr="00083FE0">
        <w:rPr>
          <w:bCs/>
          <w:sz w:val="28"/>
          <w:szCs w:val="28"/>
        </w:rPr>
        <w:t xml:space="preserve"> муниципальном районе</w:t>
      </w:r>
      <w:r w:rsidR="0029520A">
        <w:rPr>
          <w:bCs/>
          <w:sz w:val="28"/>
          <w:szCs w:val="28"/>
        </w:rPr>
        <w:t xml:space="preserve"> Республики Мордовия</w:t>
      </w:r>
      <w:r w:rsidR="00584A7A" w:rsidRPr="00083FE0">
        <w:rPr>
          <w:bCs/>
          <w:sz w:val="28"/>
          <w:szCs w:val="28"/>
        </w:rPr>
        <w:t>».</w:t>
      </w:r>
    </w:p>
    <w:p w:rsidR="007B6363" w:rsidRPr="00083FE0" w:rsidRDefault="007B6363" w:rsidP="007B63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При подг</w:t>
      </w:r>
      <w:r w:rsidR="00AE6AC6">
        <w:rPr>
          <w:rFonts w:ascii="Times New Roman" w:hAnsi="Times New Roman" w:cs="Times New Roman"/>
          <w:sz w:val="28"/>
          <w:szCs w:val="28"/>
        </w:rPr>
        <w:t>отовке Основных на</w:t>
      </w:r>
      <w:r w:rsidRPr="00083FE0">
        <w:rPr>
          <w:rFonts w:ascii="Times New Roman" w:hAnsi="Times New Roman" w:cs="Times New Roman"/>
          <w:sz w:val="28"/>
          <w:szCs w:val="28"/>
        </w:rPr>
        <w:t>прав</w:t>
      </w:r>
      <w:r w:rsidR="00584A7A" w:rsidRPr="00083FE0">
        <w:rPr>
          <w:rFonts w:ascii="Times New Roman" w:hAnsi="Times New Roman" w:cs="Times New Roman"/>
          <w:sz w:val="28"/>
          <w:szCs w:val="28"/>
        </w:rPr>
        <w:t>лений бюджетной</w:t>
      </w:r>
      <w:r w:rsidR="006A176F" w:rsidRPr="00083FE0">
        <w:rPr>
          <w:rFonts w:ascii="Times New Roman" w:hAnsi="Times New Roman" w:cs="Times New Roman"/>
          <w:sz w:val="28"/>
          <w:szCs w:val="28"/>
        </w:rPr>
        <w:t xml:space="preserve"> и налоговой </w:t>
      </w:r>
      <w:r w:rsidR="00584A7A" w:rsidRPr="00083FE0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Pr="00083FE0">
        <w:rPr>
          <w:rFonts w:ascii="Times New Roman" w:hAnsi="Times New Roman" w:cs="Times New Roman"/>
          <w:sz w:val="28"/>
          <w:szCs w:val="28"/>
        </w:rPr>
        <w:t xml:space="preserve">были учтены </w:t>
      </w:r>
      <w:r w:rsidR="00AE6AC6" w:rsidRPr="00083FE0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AE6AC6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AE6AC6" w:rsidRPr="00AE6AC6">
        <w:rPr>
          <w:rFonts w:ascii="Times New Roman" w:hAnsi="Times New Roman" w:cs="Times New Roman"/>
          <w:sz w:val="28"/>
          <w:szCs w:val="28"/>
        </w:rPr>
        <w:t xml:space="preserve"> </w:t>
      </w:r>
      <w:r w:rsidR="00AE6AC6" w:rsidRPr="00083FE0">
        <w:rPr>
          <w:rFonts w:ascii="Times New Roman" w:hAnsi="Times New Roman" w:cs="Times New Roman"/>
          <w:sz w:val="28"/>
          <w:szCs w:val="28"/>
        </w:rPr>
        <w:t>направ</w:t>
      </w:r>
      <w:r w:rsidR="00AE6AC6">
        <w:rPr>
          <w:rFonts w:ascii="Times New Roman" w:hAnsi="Times New Roman" w:cs="Times New Roman"/>
          <w:sz w:val="28"/>
          <w:szCs w:val="28"/>
        </w:rPr>
        <w:t>лений</w:t>
      </w:r>
      <w:r w:rsidR="00AE6AC6" w:rsidRPr="00083FE0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</w:t>
      </w:r>
      <w:r w:rsidR="00AE6AC6">
        <w:rPr>
          <w:rFonts w:ascii="Times New Roman" w:hAnsi="Times New Roman" w:cs="Times New Roman"/>
          <w:sz w:val="28"/>
          <w:szCs w:val="28"/>
        </w:rPr>
        <w:t xml:space="preserve"> Республики Мордовия на 2018 и на </w:t>
      </w:r>
      <w:r w:rsidR="00AE6AC6" w:rsidRPr="00AE6AC6">
        <w:rPr>
          <w:rFonts w:ascii="Times New Roman" w:hAnsi="Times New Roman" w:cs="Times New Roman"/>
          <w:sz w:val="28"/>
          <w:szCs w:val="28"/>
        </w:rPr>
        <w:t>плановый период 2019 и 2020 годов</w:t>
      </w:r>
      <w:r w:rsidR="00AE6AC6">
        <w:rPr>
          <w:rFonts w:ascii="Times New Roman" w:hAnsi="Times New Roman" w:cs="Times New Roman"/>
          <w:sz w:val="28"/>
          <w:szCs w:val="28"/>
        </w:rPr>
        <w:t>,</w:t>
      </w:r>
      <w:r w:rsidR="00AE6AC6" w:rsidRPr="00083FE0">
        <w:rPr>
          <w:rFonts w:ascii="Times New Roman" w:hAnsi="Times New Roman" w:cs="Times New Roman"/>
          <w:sz w:val="28"/>
          <w:szCs w:val="28"/>
        </w:rPr>
        <w:t xml:space="preserve"> </w:t>
      </w:r>
      <w:r w:rsidRPr="00083FE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8" w:history="1">
        <w:r w:rsidRPr="00083FE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83FE0">
        <w:rPr>
          <w:rFonts w:ascii="Times New Roman" w:hAnsi="Times New Roman" w:cs="Times New Roman"/>
          <w:sz w:val="28"/>
          <w:szCs w:val="28"/>
        </w:rPr>
        <w:t xml:space="preserve"> повышения эффективности управления муниципальными финансами в </w:t>
      </w:r>
      <w:r w:rsidR="00785A86">
        <w:rPr>
          <w:rFonts w:ascii="Times New Roman" w:hAnsi="Times New Roman" w:cs="Times New Roman"/>
          <w:sz w:val="28"/>
          <w:szCs w:val="28"/>
        </w:rPr>
        <w:t>Дубенском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 на </w:t>
      </w:r>
      <w:r w:rsidR="00A925D6" w:rsidRPr="00083FE0">
        <w:rPr>
          <w:rFonts w:ascii="Times New Roman" w:hAnsi="Times New Roman" w:cs="Times New Roman"/>
          <w:sz w:val="28"/>
          <w:szCs w:val="28"/>
        </w:rPr>
        <w:t>период до 2022</w:t>
      </w:r>
      <w:r w:rsidRPr="00083FE0">
        <w:rPr>
          <w:rFonts w:ascii="Times New Roman" w:hAnsi="Times New Roman" w:cs="Times New Roman"/>
          <w:sz w:val="28"/>
          <w:szCs w:val="28"/>
        </w:rPr>
        <w:t xml:space="preserve"> года, а также итоги </w:t>
      </w:r>
      <w:r w:rsidR="00A925D6" w:rsidRPr="00083FE0">
        <w:rPr>
          <w:rFonts w:ascii="Times New Roman" w:hAnsi="Times New Roman" w:cs="Times New Roman"/>
          <w:sz w:val="28"/>
          <w:szCs w:val="28"/>
        </w:rPr>
        <w:t>реализации бюджетной политики на период до 2017 года.</w:t>
      </w:r>
      <w:r w:rsidRPr="00083F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5D6" w:rsidRPr="00083FE0" w:rsidRDefault="00A925D6" w:rsidP="00A925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6A176F" w:rsidRPr="00083FE0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083FE0">
        <w:rPr>
          <w:rFonts w:ascii="Times New Roman" w:hAnsi="Times New Roman" w:cs="Times New Roman"/>
          <w:sz w:val="28"/>
          <w:szCs w:val="28"/>
        </w:rPr>
        <w:t>политики является определение условий, используемых при составлении проекта бюджета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 на 2018 год и на плановый период 2019 и 2020 годов, подходов к его формированию, основных характеристик и прогнозируемых параметров бюджета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– бюджет района).</w:t>
      </w:r>
    </w:p>
    <w:p w:rsidR="006A176F" w:rsidRPr="00083FE0" w:rsidRDefault="006A176F" w:rsidP="00A925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25D6" w:rsidRPr="00083FE0" w:rsidRDefault="00A925D6" w:rsidP="00A925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3FE0">
        <w:rPr>
          <w:rFonts w:ascii="Times New Roman" w:hAnsi="Times New Roman" w:cs="Times New Roman"/>
          <w:b/>
          <w:sz w:val="28"/>
          <w:szCs w:val="28"/>
        </w:rPr>
        <w:t xml:space="preserve">Итоги реализации бюджетной </w:t>
      </w:r>
      <w:r w:rsidR="006A176F" w:rsidRPr="00083FE0">
        <w:rPr>
          <w:rFonts w:ascii="Times New Roman" w:hAnsi="Times New Roman" w:cs="Times New Roman"/>
          <w:b/>
          <w:sz w:val="28"/>
          <w:szCs w:val="28"/>
        </w:rPr>
        <w:t>и налоговой</w:t>
      </w:r>
      <w:r w:rsidR="006A176F" w:rsidRPr="00083FE0">
        <w:rPr>
          <w:rFonts w:ascii="Times New Roman" w:hAnsi="Times New Roman" w:cs="Times New Roman"/>
          <w:sz w:val="28"/>
          <w:szCs w:val="28"/>
        </w:rPr>
        <w:t xml:space="preserve"> </w:t>
      </w:r>
      <w:r w:rsidRPr="00083FE0">
        <w:rPr>
          <w:rFonts w:ascii="Times New Roman" w:hAnsi="Times New Roman" w:cs="Times New Roman"/>
          <w:b/>
          <w:sz w:val="28"/>
          <w:szCs w:val="28"/>
        </w:rPr>
        <w:t xml:space="preserve">политики </w:t>
      </w:r>
    </w:p>
    <w:p w:rsidR="00A925D6" w:rsidRPr="00083FE0" w:rsidRDefault="00A925D6" w:rsidP="00A925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3FE0">
        <w:rPr>
          <w:rFonts w:ascii="Times New Roman" w:hAnsi="Times New Roman" w:cs="Times New Roman"/>
          <w:b/>
          <w:sz w:val="28"/>
          <w:szCs w:val="28"/>
        </w:rPr>
        <w:t>в 2016 году и первой половине 2017 года</w:t>
      </w:r>
    </w:p>
    <w:p w:rsidR="00A925D6" w:rsidRPr="00083FE0" w:rsidRDefault="00A925D6" w:rsidP="00A925D6">
      <w:pPr>
        <w:ind w:firstLine="720"/>
        <w:rPr>
          <w:sz w:val="28"/>
          <w:szCs w:val="28"/>
        </w:rPr>
      </w:pPr>
    </w:p>
    <w:p w:rsidR="00A925D6" w:rsidRPr="00083FE0" w:rsidRDefault="00A925D6" w:rsidP="00A925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color w:val="000000"/>
          <w:spacing w:val="-6"/>
          <w:sz w:val="28"/>
          <w:szCs w:val="28"/>
        </w:rPr>
        <w:t xml:space="preserve">В 2016 году осуществлено возвращение к трехлетнему бюджетному планированию при формировании бюджета района, а также </w:t>
      </w:r>
      <w:r w:rsidRPr="00083FE0">
        <w:rPr>
          <w:color w:val="000000"/>
          <w:sz w:val="28"/>
          <w:szCs w:val="28"/>
        </w:rPr>
        <w:t xml:space="preserve">продолжен </w:t>
      </w:r>
      <w:r w:rsidRPr="00083FE0">
        <w:rPr>
          <w:sz w:val="28"/>
          <w:szCs w:val="28"/>
        </w:rPr>
        <w:t>переход на принцип планирования и исполнения бюджета района на основе муниципальных программ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(далее – муниципальные программы). Охват расходов бюджета района показателями муниципальных программ в общем объеме расходов бюджета района в 2016 году составил </w:t>
      </w:r>
      <w:r w:rsidR="00716E33">
        <w:rPr>
          <w:sz w:val="28"/>
          <w:szCs w:val="28"/>
        </w:rPr>
        <w:t>90,7</w:t>
      </w:r>
      <w:r w:rsidRPr="00083FE0">
        <w:rPr>
          <w:sz w:val="28"/>
          <w:szCs w:val="28"/>
        </w:rPr>
        <w:t xml:space="preserve"> процента. По состоянию на 1 </w:t>
      </w:r>
      <w:r w:rsidR="00AE6AC6">
        <w:rPr>
          <w:sz w:val="28"/>
          <w:szCs w:val="28"/>
        </w:rPr>
        <w:t>октября</w:t>
      </w:r>
      <w:r w:rsidR="00716E33">
        <w:rPr>
          <w:sz w:val="28"/>
          <w:szCs w:val="28"/>
        </w:rPr>
        <w:t xml:space="preserve"> 2017</w:t>
      </w:r>
      <w:r w:rsidRPr="00083FE0">
        <w:rPr>
          <w:sz w:val="28"/>
          <w:szCs w:val="28"/>
        </w:rPr>
        <w:t>г. доля «программных» расходов, предусмотренных решением Совета депутатов</w:t>
      </w:r>
      <w:r w:rsidR="00785A86">
        <w:rPr>
          <w:sz w:val="28"/>
          <w:szCs w:val="28"/>
        </w:rPr>
        <w:t xml:space="preserve"> Дубенского</w:t>
      </w:r>
      <w:r w:rsidR="00716E33">
        <w:rPr>
          <w:sz w:val="28"/>
          <w:szCs w:val="28"/>
        </w:rPr>
        <w:t xml:space="preserve"> муниципального района  от 27</w:t>
      </w:r>
      <w:r w:rsidRPr="00083FE0"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6 г"/>
        </w:smartTagPr>
        <w:r w:rsidRPr="00083FE0">
          <w:rPr>
            <w:sz w:val="28"/>
            <w:szCs w:val="28"/>
          </w:rPr>
          <w:t>2016 г</w:t>
        </w:r>
      </w:smartTag>
      <w:r w:rsidR="00716E33">
        <w:rPr>
          <w:sz w:val="28"/>
          <w:szCs w:val="28"/>
        </w:rPr>
        <w:t>. № 37</w:t>
      </w:r>
      <w:r w:rsidRPr="00083FE0">
        <w:rPr>
          <w:sz w:val="28"/>
          <w:szCs w:val="28"/>
        </w:rPr>
        <w:t xml:space="preserve"> «О бюджете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на 2017 год и на плановый период 2018 и 2019 годов», составила </w:t>
      </w:r>
      <w:r w:rsidR="00716E33">
        <w:rPr>
          <w:sz w:val="28"/>
          <w:szCs w:val="28"/>
        </w:rPr>
        <w:t>89,2</w:t>
      </w:r>
      <w:r w:rsidRPr="00083FE0">
        <w:rPr>
          <w:sz w:val="28"/>
          <w:szCs w:val="28"/>
        </w:rPr>
        <w:t xml:space="preserve"> процента.</w:t>
      </w:r>
    </w:p>
    <w:p w:rsidR="00A925D6" w:rsidRPr="00083FE0" w:rsidRDefault="00A925D6" w:rsidP="00A925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Консолидированный бюджет</w:t>
      </w:r>
      <w:r w:rsidR="00785A86">
        <w:rPr>
          <w:sz w:val="28"/>
          <w:szCs w:val="28"/>
        </w:rPr>
        <w:t xml:space="preserve"> Дубенского</w:t>
      </w:r>
      <w:r w:rsidR="00515B0D" w:rsidRPr="00083FE0">
        <w:rPr>
          <w:sz w:val="28"/>
          <w:szCs w:val="28"/>
        </w:rPr>
        <w:t xml:space="preserve"> муниципального района </w:t>
      </w:r>
      <w:r w:rsidRPr="00083FE0">
        <w:rPr>
          <w:sz w:val="28"/>
          <w:szCs w:val="28"/>
        </w:rPr>
        <w:t xml:space="preserve">(далее – консолидированный бюджет) в 2016 году был исполнен с дефицитом в </w:t>
      </w:r>
      <w:r w:rsidR="00963356">
        <w:rPr>
          <w:sz w:val="28"/>
          <w:szCs w:val="28"/>
        </w:rPr>
        <w:t>2528,0</w:t>
      </w:r>
      <w:r w:rsidR="00522BAD" w:rsidRPr="00083FE0">
        <w:rPr>
          <w:sz w:val="28"/>
          <w:szCs w:val="28"/>
        </w:rPr>
        <w:t xml:space="preserve"> </w:t>
      </w:r>
      <w:r w:rsidR="00515B0D" w:rsidRPr="00083FE0">
        <w:rPr>
          <w:sz w:val="28"/>
          <w:szCs w:val="28"/>
        </w:rPr>
        <w:t>тыс</w:t>
      </w:r>
      <w:r w:rsidR="00522BAD" w:rsidRPr="00083FE0">
        <w:rPr>
          <w:sz w:val="28"/>
          <w:szCs w:val="28"/>
        </w:rPr>
        <w:t xml:space="preserve">. </w:t>
      </w:r>
      <w:r w:rsidRPr="00083FE0">
        <w:rPr>
          <w:sz w:val="28"/>
          <w:szCs w:val="28"/>
        </w:rPr>
        <w:lastRenderedPageBreak/>
        <w:t xml:space="preserve">рублей, дефицит бюджета </w:t>
      </w:r>
      <w:r w:rsidR="00515B0D" w:rsidRPr="00083FE0">
        <w:rPr>
          <w:sz w:val="28"/>
          <w:szCs w:val="28"/>
        </w:rPr>
        <w:t xml:space="preserve">района </w:t>
      </w:r>
      <w:r w:rsidRPr="00083FE0">
        <w:rPr>
          <w:sz w:val="28"/>
          <w:szCs w:val="28"/>
        </w:rPr>
        <w:t xml:space="preserve">составил </w:t>
      </w:r>
      <w:r w:rsidR="00963356">
        <w:rPr>
          <w:sz w:val="28"/>
          <w:szCs w:val="28"/>
        </w:rPr>
        <w:t>946,7</w:t>
      </w:r>
      <w:r w:rsidR="00522BAD" w:rsidRPr="00083FE0">
        <w:rPr>
          <w:sz w:val="28"/>
          <w:szCs w:val="28"/>
        </w:rPr>
        <w:t xml:space="preserve"> </w:t>
      </w:r>
      <w:r w:rsidR="00515B0D" w:rsidRPr="00083FE0">
        <w:rPr>
          <w:sz w:val="28"/>
          <w:szCs w:val="28"/>
        </w:rPr>
        <w:t>тыс</w:t>
      </w:r>
      <w:r w:rsidRPr="00083FE0">
        <w:rPr>
          <w:sz w:val="28"/>
          <w:szCs w:val="28"/>
        </w:rPr>
        <w:t xml:space="preserve">. рублей. </w:t>
      </w:r>
      <w:r w:rsidR="00515B0D" w:rsidRPr="00083FE0">
        <w:rPr>
          <w:sz w:val="28"/>
          <w:szCs w:val="28"/>
        </w:rPr>
        <w:t>Муниципальный</w:t>
      </w:r>
      <w:r w:rsidRPr="00083FE0">
        <w:rPr>
          <w:sz w:val="28"/>
          <w:szCs w:val="28"/>
        </w:rPr>
        <w:t xml:space="preserve"> долг</w:t>
      </w:r>
      <w:r w:rsidR="00785A86">
        <w:rPr>
          <w:sz w:val="28"/>
          <w:szCs w:val="28"/>
        </w:rPr>
        <w:t xml:space="preserve"> Дубенского</w:t>
      </w:r>
      <w:r w:rsidR="00515B0D" w:rsidRPr="00083FE0">
        <w:rPr>
          <w:sz w:val="28"/>
          <w:szCs w:val="28"/>
        </w:rPr>
        <w:t xml:space="preserve"> муниципального района </w:t>
      </w:r>
      <w:r w:rsidRPr="00083FE0">
        <w:rPr>
          <w:sz w:val="28"/>
          <w:szCs w:val="28"/>
        </w:rPr>
        <w:t xml:space="preserve">на 1 </w:t>
      </w:r>
      <w:r w:rsidR="00AE6AC6">
        <w:rPr>
          <w:sz w:val="28"/>
          <w:szCs w:val="28"/>
        </w:rPr>
        <w:t>октября</w:t>
      </w:r>
      <w:r w:rsidR="00963356">
        <w:rPr>
          <w:sz w:val="28"/>
          <w:szCs w:val="28"/>
        </w:rPr>
        <w:t xml:space="preserve"> 2017</w:t>
      </w:r>
      <w:r w:rsidRPr="00083FE0">
        <w:rPr>
          <w:sz w:val="28"/>
          <w:szCs w:val="28"/>
        </w:rPr>
        <w:t xml:space="preserve">г. составил </w:t>
      </w:r>
      <w:r w:rsidR="00963356">
        <w:rPr>
          <w:sz w:val="28"/>
          <w:szCs w:val="28"/>
        </w:rPr>
        <w:t>61359,3</w:t>
      </w:r>
      <w:r w:rsidR="00522BAD" w:rsidRPr="00083FE0">
        <w:rPr>
          <w:sz w:val="28"/>
          <w:szCs w:val="28"/>
        </w:rPr>
        <w:t xml:space="preserve"> </w:t>
      </w:r>
      <w:r w:rsidR="00515B0D" w:rsidRPr="00083FE0">
        <w:rPr>
          <w:sz w:val="28"/>
          <w:szCs w:val="28"/>
        </w:rPr>
        <w:t>тыс</w:t>
      </w:r>
      <w:r w:rsidRPr="00083FE0">
        <w:rPr>
          <w:sz w:val="28"/>
          <w:szCs w:val="28"/>
        </w:rPr>
        <w:t>. рублей (</w:t>
      </w:r>
      <w:r w:rsidR="00963356">
        <w:rPr>
          <w:sz w:val="28"/>
          <w:szCs w:val="28"/>
        </w:rPr>
        <w:t>179,5</w:t>
      </w:r>
      <w:r w:rsidR="00A14E84" w:rsidRPr="00083FE0">
        <w:rPr>
          <w:sz w:val="28"/>
          <w:szCs w:val="28"/>
        </w:rPr>
        <w:t xml:space="preserve"> </w:t>
      </w:r>
      <w:r w:rsidRPr="00083FE0">
        <w:rPr>
          <w:sz w:val="28"/>
          <w:szCs w:val="28"/>
        </w:rPr>
        <w:t>процента от объема доходов бюджета</w:t>
      </w:r>
      <w:r w:rsidR="00515B0D" w:rsidRPr="00083FE0">
        <w:rPr>
          <w:sz w:val="28"/>
          <w:szCs w:val="28"/>
        </w:rPr>
        <w:t xml:space="preserve"> района</w:t>
      </w:r>
      <w:r w:rsidRPr="00083FE0">
        <w:rPr>
          <w:sz w:val="28"/>
          <w:szCs w:val="28"/>
        </w:rPr>
        <w:t xml:space="preserve"> без учета безвозмездных поступлений).</w:t>
      </w:r>
    </w:p>
    <w:p w:rsidR="00A925D6" w:rsidRPr="00083FE0" w:rsidRDefault="00A925D6" w:rsidP="00A14E84">
      <w:pPr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Общий объем доходов консолидированного бюджета </w:t>
      </w:r>
      <w:r w:rsidR="00083FE0">
        <w:rPr>
          <w:sz w:val="28"/>
          <w:szCs w:val="28"/>
        </w:rPr>
        <w:t xml:space="preserve">в 2016 году </w:t>
      </w:r>
      <w:r w:rsidR="007D1602">
        <w:rPr>
          <w:sz w:val="28"/>
          <w:szCs w:val="28"/>
        </w:rPr>
        <w:t>в сравнении с уровнем предыдущего года увеличился на 13,8 процента и составил 45575,2 тыс. рублей</w:t>
      </w:r>
    </w:p>
    <w:p w:rsidR="00A14E84" w:rsidRDefault="00A925D6" w:rsidP="00A925D6">
      <w:pPr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По состоянию на 1 </w:t>
      </w:r>
      <w:r w:rsidR="00AE6AC6">
        <w:rPr>
          <w:sz w:val="28"/>
          <w:szCs w:val="28"/>
        </w:rPr>
        <w:t xml:space="preserve">октября </w:t>
      </w:r>
      <w:r w:rsidR="00963356">
        <w:rPr>
          <w:sz w:val="28"/>
          <w:szCs w:val="28"/>
        </w:rPr>
        <w:t>2017</w:t>
      </w:r>
      <w:r w:rsidRPr="00083FE0">
        <w:rPr>
          <w:sz w:val="28"/>
          <w:szCs w:val="28"/>
        </w:rPr>
        <w:t>г. объем н</w:t>
      </w:r>
      <w:r w:rsidR="003E7E25" w:rsidRPr="00083FE0">
        <w:rPr>
          <w:sz w:val="28"/>
          <w:szCs w:val="28"/>
        </w:rPr>
        <w:t xml:space="preserve">алоговых и неналоговых доходов </w:t>
      </w:r>
      <w:r w:rsidRPr="00083FE0">
        <w:rPr>
          <w:sz w:val="28"/>
          <w:szCs w:val="28"/>
        </w:rPr>
        <w:t xml:space="preserve"> бюджета </w:t>
      </w:r>
      <w:r w:rsidR="003E7E25" w:rsidRPr="00083FE0">
        <w:rPr>
          <w:sz w:val="28"/>
          <w:szCs w:val="28"/>
        </w:rPr>
        <w:t>района</w:t>
      </w:r>
      <w:r w:rsidR="007D1602">
        <w:rPr>
          <w:sz w:val="28"/>
          <w:szCs w:val="28"/>
        </w:rPr>
        <w:t xml:space="preserve"> в сравнении с аналогичным периодом предыдущего года увеличился на 20,1  процента и </w:t>
      </w:r>
      <w:r w:rsidR="003E7E25" w:rsidRPr="00083FE0">
        <w:rPr>
          <w:sz w:val="28"/>
          <w:szCs w:val="28"/>
        </w:rPr>
        <w:t xml:space="preserve"> </w:t>
      </w:r>
      <w:r w:rsidRPr="00083FE0">
        <w:rPr>
          <w:sz w:val="28"/>
          <w:szCs w:val="28"/>
        </w:rPr>
        <w:t xml:space="preserve">составил </w:t>
      </w:r>
      <w:r w:rsidR="009E497D">
        <w:rPr>
          <w:sz w:val="28"/>
          <w:szCs w:val="28"/>
        </w:rPr>
        <w:t>30786,4</w:t>
      </w:r>
      <w:r w:rsidR="00A14E84" w:rsidRPr="00083FE0">
        <w:rPr>
          <w:sz w:val="28"/>
          <w:szCs w:val="28"/>
        </w:rPr>
        <w:t xml:space="preserve"> </w:t>
      </w:r>
      <w:r w:rsidR="003E7E25" w:rsidRPr="00083FE0">
        <w:rPr>
          <w:sz w:val="28"/>
          <w:szCs w:val="28"/>
        </w:rPr>
        <w:t>тыс</w:t>
      </w:r>
      <w:r w:rsidRPr="00083FE0">
        <w:rPr>
          <w:sz w:val="28"/>
          <w:szCs w:val="28"/>
        </w:rPr>
        <w:t xml:space="preserve">. рублей. </w:t>
      </w:r>
      <w:r w:rsidR="001D6F2F">
        <w:rPr>
          <w:sz w:val="28"/>
          <w:szCs w:val="28"/>
        </w:rPr>
        <w:t>Увеличению послужило поступление недоимки по результатам работы межведомственной комиссии по преодолению негативных  тенденций в экономике Дубенского муниципального района</w:t>
      </w:r>
      <w:r w:rsidR="00132573">
        <w:rPr>
          <w:sz w:val="28"/>
          <w:szCs w:val="28"/>
        </w:rPr>
        <w:t>.</w:t>
      </w:r>
    </w:p>
    <w:p w:rsidR="00D02C3E" w:rsidRDefault="00052668" w:rsidP="00A92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роста отдельных налоговых и неналоговых доходов в 2016 году стали:</w:t>
      </w:r>
    </w:p>
    <w:p w:rsidR="00052668" w:rsidRDefault="00052668" w:rsidP="00A92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увеличение с 1 апреля 2016 года ставок акцизов на автомобильный бензин, прямогонный бензин и дизельное топливо;</w:t>
      </w:r>
    </w:p>
    <w:p w:rsidR="00052668" w:rsidRDefault="00052668" w:rsidP="00A92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реализация (продажа) имущества (земельных участков), находящегося в государственной и муниципальной собственности.</w:t>
      </w:r>
    </w:p>
    <w:p w:rsidR="00D02C3E" w:rsidRDefault="00052668" w:rsidP="00A92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Увеличению поступлений  налоговых и неналоговых</w:t>
      </w:r>
      <w:r w:rsidR="00E76E6E">
        <w:rPr>
          <w:sz w:val="28"/>
          <w:szCs w:val="28"/>
        </w:rPr>
        <w:t xml:space="preserve">  доходов в консолидированный бюджет способствовала  реализация мероприятий Программы оздоровления муниципальных финансов Дубенского муниципального района и муниципальных финансов поселений Дубенского муниципального района на 2017-2019 годы.</w:t>
      </w:r>
    </w:p>
    <w:p w:rsidR="00284961" w:rsidRDefault="00E76E6E" w:rsidP="00E76E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84961" w:rsidRPr="00083FE0">
        <w:rPr>
          <w:sz w:val="28"/>
          <w:szCs w:val="28"/>
        </w:rPr>
        <w:t>Расходование бюджетных средств в 2016 году производилось исходя из обеспечения приоритетности выполнения приоритетных социально-значимых обязательств</w:t>
      </w:r>
      <w:r w:rsidR="00785A86">
        <w:rPr>
          <w:sz w:val="28"/>
          <w:szCs w:val="28"/>
        </w:rPr>
        <w:t xml:space="preserve"> Дубенского</w:t>
      </w:r>
      <w:r w:rsidR="00284961" w:rsidRPr="00083FE0">
        <w:rPr>
          <w:sz w:val="28"/>
          <w:szCs w:val="28"/>
        </w:rPr>
        <w:t xml:space="preserve"> муниципального района.</w:t>
      </w:r>
    </w:p>
    <w:p w:rsidR="00AE6AC6" w:rsidRPr="00083FE0" w:rsidRDefault="00AE6AC6" w:rsidP="002849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E0773">
        <w:rPr>
          <w:sz w:val="28"/>
          <w:szCs w:val="28"/>
        </w:rPr>
        <w:t>начительная часть бюджетных расходов направляется на</w:t>
      </w:r>
      <w:r>
        <w:rPr>
          <w:sz w:val="28"/>
          <w:szCs w:val="28"/>
        </w:rPr>
        <w:t xml:space="preserve"> </w:t>
      </w:r>
      <w:r w:rsidRPr="00FE0773">
        <w:rPr>
          <w:sz w:val="28"/>
          <w:szCs w:val="28"/>
        </w:rPr>
        <w:t>финансовое обеспечение мероприятий, предусмотренных в рамках указов Президента Российской Федерации от 7</w:t>
      </w:r>
      <w:r>
        <w:rPr>
          <w:sz w:val="28"/>
          <w:szCs w:val="28"/>
        </w:rPr>
        <w:t xml:space="preserve"> мая </w:t>
      </w:r>
      <w:r w:rsidRPr="00FE0773">
        <w:rPr>
          <w:sz w:val="28"/>
          <w:szCs w:val="28"/>
        </w:rPr>
        <w:t>2012</w:t>
      </w:r>
      <w:r w:rsidR="00E76E6E">
        <w:rPr>
          <w:sz w:val="28"/>
          <w:szCs w:val="28"/>
        </w:rPr>
        <w:t xml:space="preserve"> года, обеспечение установленных представительным органом</w:t>
      </w:r>
      <w:r w:rsidR="004D58A6">
        <w:rPr>
          <w:sz w:val="28"/>
          <w:szCs w:val="28"/>
        </w:rPr>
        <w:t xml:space="preserve"> обязательств по социальным выплатам, завершение реконструкции начатых ранее объектов социально-значимой инфраструктуры и дорожного хозяйства.</w:t>
      </w:r>
    </w:p>
    <w:p w:rsidR="00284961" w:rsidRPr="00083FE0" w:rsidRDefault="00284961" w:rsidP="00284961">
      <w:pPr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В целях обеспечения сбалансированности бюджетной системы и изыскания источников финансирования принятых расходных обязательств в </w:t>
      </w:r>
      <w:r w:rsidR="00785A86">
        <w:rPr>
          <w:sz w:val="28"/>
          <w:szCs w:val="28"/>
        </w:rPr>
        <w:t xml:space="preserve">Дубенском  </w:t>
      </w:r>
      <w:r w:rsidR="00784BB2" w:rsidRPr="00083FE0">
        <w:rPr>
          <w:sz w:val="28"/>
          <w:szCs w:val="28"/>
        </w:rPr>
        <w:t>муниципальном районе</w:t>
      </w:r>
      <w:r w:rsidRPr="00083FE0">
        <w:rPr>
          <w:sz w:val="28"/>
          <w:szCs w:val="28"/>
        </w:rPr>
        <w:t xml:space="preserve"> реализуется Программа </w:t>
      </w:r>
      <w:r w:rsidRPr="00083FE0">
        <w:rPr>
          <w:bCs/>
          <w:sz w:val="28"/>
          <w:szCs w:val="28"/>
        </w:rPr>
        <w:t>оздоровления муниципальных финансов</w:t>
      </w:r>
      <w:r w:rsidR="00785A86">
        <w:rPr>
          <w:bCs/>
          <w:sz w:val="28"/>
          <w:szCs w:val="28"/>
        </w:rPr>
        <w:t xml:space="preserve"> Дубенского</w:t>
      </w:r>
      <w:r w:rsidRPr="00083FE0">
        <w:rPr>
          <w:bCs/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 xml:space="preserve"> и муниципальных финансов поселений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на 2017-2019 годы (</w:t>
      </w:r>
      <w:r w:rsidRPr="00083FE0">
        <w:rPr>
          <w:bCs/>
          <w:sz w:val="28"/>
          <w:szCs w:val="28"/>
        </w:rPr>
        <w:t>план мероприятий по оздоровлению муниципальных финансов</w:t>
      </w:r>
      <w:r w:rsidR="00785A86">
        <w:rPr>
          <w:bCs/>
          <w:sz w:val="28"/>
          <w:szCs w:val="28"/>
        </w:rPr>
        <w:t xml:space="preserve"> Дубенского</w:t>
      </w:r>
      <w:r w:rsidRPr="00083FE0">
        <w:rPr>
          <w:bCs/>
          <w:sz w:val="28"/>
          <w:szCs w:val="28"/>
        </w:rPr>
        <w:t xml:space="preserve"> муниципального района</w:t>
      </w:r>
      <w:r w:rsidR="00AE6AC6">
        <w:rPr>
          <w:sz w:val="28"/>
          <w:szCs w:val="28"/>
        </w:rPr>
        <w:t xml:space="preserve">), </w:t>
      </w:r>
      <w:r w:rsidRPr="00083FE0">
        <w:rPr>
          <w:sz w:val="28"/>
          <w:szCs w:val="28"/>
        </w:rPr>
        <w:t>предусматривающая реализацию мероприятий по увеличению налоговых и неналоговых доходов консолидированного бюджета, улучшению делового климата и совершенствованию администрирования доходных источников,  оптимизации расходов конс</w:t>
      </w:r>
      <w:r w:rsidR="00AE6AC6">
        <w:rPr>
          <w:sz w:val="28"/>
          <w:szCs w:val="28"/>
        </w:rPr>
        <w:t>олидированного бюджета</w:t>
      </w:r>
      <w:r w:rsidRPr="00083FE0">
        <w:rPr>
          <w:sz w:val="28"/>
          <w:szCs w:val="28"/>
        </w:rPr>
        <w:t>, сокращению муниципального долга, а также по повышению эффективности бюджетного процесса.</w:t>
      </w:r>
    </w:p>
    <w:p w:rsidR="00284961" w:rsidRPr="00083FE0" w:rsidRDefault="00284961" w:rsidP="002849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В рамках мероприятий по повышению открытости и прозрачности системы управления муниципальными финансами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и в целях предоставления населению актуальной информации о бюджете  района и его исполнении в объективной и доступной для понимания форме на регулярной основе на всех этапах бюджетного процесса публикуется электронная информационная брошюра «Бюджет для граждан».</w:t>
      </w:r>
    </w:p>
    <w:p w:rsidR="007B6363" w:rsidRPr="00083FE0" w:rsidRDefault="007B6363" w:rsidP="00284961">
      <w:pPr>
        <w:jc w:val="both"/>
        <w:rPr>
          <w:i/>
          <w:sz w:val="28"/>
          <w:szCs w:val="28"/>
        </w:rPr>
      </w:pPr>
    </w:p>
    <w:p w:rsidR="007B6363" w:rsidRPr="00083FE0" w:rsidRDefault="007B6363" w:rsidP="007B6363">
      <w:pPr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Основные цели и задачи бюджетной</w:t>
      </w:r>
      <w:r w:rsidR="006A176F" w:rsidRPr="00083FE0">
        <w:rPr>
          <w:sz w:val="28"/>
          <w:szCs w:val="28"/>
        </w:rPr>
        <w:t xml:space="preserve"> </w:t>
      </w:r>
      <w:r w:rsidR="006A176F" w:rsidRPr="00083FE0">
        <w:rPr>
          <w:b/>
          <w:sz w:val="28"/>
          <w:szCs w:val="28"/>
        </w:rPr>
        <w:t>и налоговой</w:t>
      </w:r>
      <w:r w:rsidRPr="00083FE0">
        <w:rPr>
          <w:b/>
          <w:sz w:val="28"/>
          <w:szCs w:val="28"/>
        </w:rPr>
        <w:t xml:space="preserve"> политики </w:t>
      </w:r>
    </w:p>
    <w:p w:rsidR="007B6363" w:rsidRPr="00083FE0" w:rsidRDefault="007B6363" w:rsidP="007B6363">
      <w:pPr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на 201</w:t>
      </w:r>
      <w:r w:rsidR="001A0203" w:rsidRPr="00083FE0">
        <w:rPr>
          <w:b/>
          <w:sz w:val="28"/>
          <w:szCs w:val="28"/>
        </w:rPr>
        <w:t>8</w:t>
      </w:r>
      <w:r w:rsidRPr="00083FE0">
        <w:rPr>
          <w:b/>
          <w:sz w:val="28"/>
          <w:szCs w:val="28"/>
        </w:rPr>
        <w:t xml:space="preserve"> год и на плановый период 201</w:t>
      </w:r>
      <w:r w:rsidR="001A0203" w:rsidRPr="00083FE0">
        <w:rPr>
          <w:b/>
          <w:sz w:val="28"/>
          <w:szCs w:val="28"/>
        </w:rPr>
        <w:t>9 и 2020</w:t>
      </w:r>
      <w:r w:rsidRPr="00083FE0">
        <w:rPr>
          <w:b/>
          <w:sz w:val="28"/>
          <w:szCs w:val="28"/>
        </w:rPr>
        <w:t xml:space="preserve"> годов</w:t>
      </w:r>
    </w:p>
    <w:p w:rsidR="007B6363" w:rsidRPr="00083FE0" w:rsidRDefault="007B6363" w:rsidP="007B6363">
      <w:pPr>
        <w:ind w:firstLine="720"/>
        <w:jc w:val="center"/>
        <w:rPr>
          <w:b/>
          <w:sz w:val="28"/>
          <w:szCs w:val="28"/>
        </w:rPr>
      </w:pPr>
    </w:p>
    <w:p w:rsidR="003C2458" w:rsidRDefault="00284961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Бюджетная и налоговая политика</w:t>
      </w:r>
      <w:r w:rsidR="00785A86">
        <w:rPr>
          <w:sz w:val="28"/>
          <w:szCs w:val="28"/>
        </w:rPr>
        <w:t xml:space="preserve"> Дубенского</w:t>
      </w:r>
      <w:r w:rsidR="001A0203" w:rsidRPr="00083FE0">
        <w:rPr>
          <w:sz w:val="28"/>
          <w:szCs w:val="28"/>
        </w:rPr>
        <w:t xml:space="preserve"> муниципального района </w:t>
      </w:r>
      <w:r w:rsidRPr="00083FE0">
        <w:rPr>
          <w:sz w:val="28"/>
          <w:szCs w:val="28"/>
        </w:rPr>
        <w:t>на 2018 год и на плановый период 2019 и 2020 годов обеспечивает преемственность бюджетной</w:t>
      </w:r>
      <w:r w:rsidR="00AE6AC6">
        <w:rPr>
          <w:sz w:val="28"/>
          <w:szCs w:val="28"/>
        </w:rPr>
        <w:t xml:space="preserve"> политики предыдущих  периодов </w:t>
      </w:r>
      <w:r w:rsidRPr="00083FE0">
        <w:rPr>
          <w:sz w:val="28"/>
          <w:szCs w:val="28"/>
        </w:rPr>
        <w:t xml:space="preserve">и направлена на реализацию основных стратегических целевых ориентиров, заданных </w:t>
      </w:r>
      <w:r w:rsidR="001A0203" w:rsidRPr="00083FE0">
        <w:rPr>
          <w:sz w:val="28"/>
          <w:szCs w:val="28"/>
        </w:rPr>
        <w:t>муниципальными</w:t>
      </w:r>
      <w:r w:rsidRPr="00083FE0">
        <w:rPr>
          <w:sz w:val="28"/>
          <w:szCs w:val="28"/>
        </w:rPr>
        <w:t xml:space="preserve"> программами</w:t>
      </w:r>
      <w:r w:rsidR="003C2458">
        <w:rPr>
          <w:sz w:val="28"/>
          <w:szCs w:val="28"/>
        </w:rPr>
        <w:t>.</w:t>
      </w:r>
    </w:p>
    <w:p w:rsidR="00284961" w:rsidRPr="00083FE0" w:rsidRDefault="001A0203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О</w:t>
      </w:r>
      <w:r w:rsidR="00284961" w:rsidRPr="00083FE0">
        <w:rPr>
          <w:sz w:val="28"/>
          <w:szCs w:val="28"/>
        </w:rPr>
        <w:t>сновными задачами бюджетной</w:t>
      </w:r>
      <w:r w:rsidR="006A176F" w:rsidRPr="00083FE0">
        <w:rPr>
          <w:sz w:val="28"/>
          <w:szCs w:val="28"/>
        </w:rPr>
        <w:t xml:space="preserve"> и налоговой</w:t>
      </w:r>
      <w:r w:rsidR="00284961" w:rsidRPr="00083FE0">
        <w:rPr>
          <w:sz w:val="28"/>
          <w:szCs w:val="28"/>
        </w:rPr>
        <w:t xml:space="preserve"> политики</w:t>
      </w:r>
      <w:r w:rsidR="00785A86">
        <w:rPr>
          <w:sz w:val="28"/>
          <w:szCs w:val="28"/>
        </w:rPr>
        <w:t xml:space="preserve"> Дубенского</w:t>
      </w:r>
      <w:r w:rsidRPr="00083FE0">
        <w:rPr>
          <w:sz w:val="28"/>
          <w:szCs w:val="28"/>
        </w:rPr>
        <w:t xml:space="preserve"> муниципального района </w:t>
      </w:r>
      <w:r w:rsidR="00284961" w:rsidRPr="00083FE0">
        <w:rPr>
          <w:sz w:val="28"/>
          <w:szCs w:val="28"/>
        </w:rPr>
        <w:t>в среднесрочной перспективе являются: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1) проведение ответственной бюджетной политики, способствующей обеспечению долгосрочной устойчивости бюджета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83FE0">
        <w:rPr>
          <w:rFonts w:ascii="Times New Roman" w:hAnsi="Times New Roman" w:cs="Times New Roman"/>
          <w:sz w:val="28"/>
          <w:szCs w:val="28"/>
        </w:rPr>
        <w:t xml:space="preserve">, формированию условий для ускорения темпов экономического роста, укреплению финансовой стабильности в </w:t>
      </w:r>
      <w:r w:rsidR="00785A86">
        <w:rPr>
          <w:rFonts w:ascii="Times New Roman" w:hAnsi="Times New Roman" w:cs="Times New Roman"/>
          <w:sz w:val="28"/>
          <w:szCs w:val="28"/>
        </w:rPr>
        <w:t>Дубенском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083FE0">
        <w:rPr>
          <w:rFonts w:ascii="Times New Roman" w:hAnsi="Times New Roman" w:cs="Times New Roman"/>
          <w:sz w:val="28"/>
          <w:szCs w:val="28"/>
        </w:rPr>
        <w:t>. В рамках решения данной задачи необходимо усилить работу с доходной частью бюджета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83FE0">
        <w:rPr>
          <w:rFonts w:ascii="Times New Roman" w:hAnsi="Times New Roman" w:cs="Times New Roman"/>
          <w:sz w:val="28"/>
          <w:szCs w:val="28"/>
        </w:rPr>
        <w:t xml:space="preserve">, максимально  четко и продуманно осуществлять политику в области расходов и жестко придерживаться бюджетных ограничений, установленных бюджетным законодательством и соглашениями о получении бюджетных кредитов из 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083FE0">
        <w:rPr>
          <w:rFonts w:ascii="Times New Roman" w:hAnsi="Times New Roman" w:cs="Times New Roman"/>
          <w:sz w:val="28"/>
          <w:szCs w:val="28"/>
        </w:rPr>
        <w:t>бюджета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083FE0">
        <w:rPr>
          <w:rFonts w:ascii="Times New Roman" w:hAnsi="Times New Roman" w:cs="Times New Roman"/>
          <w:sz w:val="28"/>
          <w:szCs w:val="28"/>
        </w:rPr>
        <w:t>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2) обеспечение роста собственных доходов бюджета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83FE0">
        <w:rPr>
          <w:rFonts w:ascii="Times New Roman" w:hAnsi="Times New Roman" w:cs="Times New Roman"/>
          <w:sz w:val="28"/>
          <w:szCs w:val="28"/>
        </w:rPr>
        <w:t>, в том числе путем улучшения качества администрирования доходов бюджетной системы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284961" w:rsidRPr="00083FE0" w:rsidRDefault="00284961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3) приоритетность реализации задач, поставленных в ежегодных посланиях Президента Российской Федерации Федеральному Собранию и Главы Республики Мордовия Государственному Собранию Республики Мордовия;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 xml:space="preserve">4) расширение использования </w:t>
      </w:r>
      <w:r w:rsidR="00784BB2" w:rsidRPr="00083FE0">
        <w:rPr>
          <w:rFonts w:ascii="Times New Roman" w:hAnsi="Times New Roman" w:cs="Times New Roman"/>
          <w:sz w:val="28"/>
          <w:szCs w:val="28"/>
        </w:rPr>
        <w:t>муниципальных</w:t>
      </w:r>
      <w:r w:rsidRPr="00083FE0">
        <w:rPr>
          <w:rFonts w:ascii="Times New Roman" w:hAnsi="Times New Roman" w:cs="Times New Roman"/>
          <w:sz w:val="28"/>
          <w:szCs w:val="28"/>
        </w:rPr>
        <w:t xml:space="preserve"> программ в бюджетном планировании и повышение качества их исполнения;</w:t>
      </w:r>
    </w:p>
    <w:p w:rsidR="00284961" w:rsidRPr="00083FE0" w:rsidRDefault="00284961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5) повышение эффективного расходования бюджетных средств, выявление и использование резервов для достижения планируемых результатов, сокращение неэффективных расходов;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 xml:space="preserve">6) безусловное исполнение действующих социально значимых расходных обязательств; 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 xml:space="preserve">7) своевременное и полное исполнение долговых обязательств при минимизации расходов на обслуживание </w:t>
      </w:r>
      <w:r w:rsidR="001A0203" w:rsidRPr="00083FE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="001A0203"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83FE0">
        <w:rPr>
          <w:rFonts w:ascii="Times New Roman" w:hAnsi="Times New Roman" w:cs="Times New Roman"/>
          <w:sz w:val="28"/>
          <w:szCs w:val="28"/>
        </w:rPr>
        <w:t>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 xml:space="preserve">8) повышение доступности и качества оказания </w:t>
      </w:r>
      <w:r w:rsidR="00E10474" w:rsidRPr="00083FE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83FE0">
        <w:rPr>
          <w:rFonts w:ascii="Times New Roman" w:hAnsi="Times New Roman" w:cs="Times New Roman"/>
          <w:sz w:val="28"/>
          <w:szCs w:val="28"/>
        </w:rPr>
        <w:t>услуг (выполнения работ);</w:t>
      </w:r>
    </w:p>
    <w:p w:rsidR="00284961" w:rsidRPr="00083FE0" w:rsidRDefault="00284961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9) повышение эффективности и качества оказываемых (выполняемых) </w:t>
      </w:r>
      <w:r w:rsidR="009C41A9">
        <w:rPr>
          <w:sz w:val="28"/>
          <w:szCs w:val="28"/>
        </w:rPr>
        <w:t xml:space="preserve">муниципальными учреждениями </w:t>
      </w:r>
      <w:r w:rsidR="001A0203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услуг (работ), а также эффективности их деятельности за счет всех источников доходов </w:t>
      </w:r>
      <w:r w:rsidR="001A0203" w:rsidRPr="00083FE0">
        <w:rPr>
          <w:sz w:val="28"/>
          <w:szCs w:val="28"/>
        </w:rPr>
        <w:t xml:space="preserve">муниципального </w:t>
      </w:r>
      <w:r w:rsidRPr="00083FE0">
        <w:rPr>
          <w:sz w:val="28"/>
          <w:szCs w:val="28"/>
        </w:rPr>
        <w:t xml:space="preserve">учреждения, в том числе за счет доходов, полученных ими от приносящей доход деятельности, направляемых на достижение целей деятельности </w:t>
      </w:r>
      <w:r w:rsidR="001A0203" w:rsidRPr="00083FE0">
        <w:rPr>
          <w:sz w:val="28"/>
          <w:szCs w:val="28"/>
        </w:rPr>
        <w:t>муниципальны</w:t>
      </w:r>
      <w:r w:rsidRPr="00083FE0">
        <w:rPr>
          <w:sz w:val="28"/>
          <w:szCs w:val="28"/>
        </w:rPr>
        <w:t>х учреждений, определенных уставами;</w:t>
      </w:r>
    </w:p>
    <w:p w:rsidR="00284961" w:rsidRPr="00083FE0" w:rsidRDefault="00284961" w:rsidP="002849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10)повышение прозрачности, эффективности предоставления и распределения межбюджетных трансфертов, способствующих укреплени</w:t>
      </w:r>
      <w:r w:rsidR="00784BB2" w:rsidRPr="00083FE0">
        <w:rPr>
          <w:sz w:val="28"/>
          <w:szCs w:val="28"/>
        </w:rPr>
        <w:t xml:space="preserve">ю финансовой самостоятельности </w:t>
      </w:r>
      <w:r w:rsidRPr="00083FE0">
        <w:rPr>
          <w:sz w:val="28"/>
          <w:szCs w:val="28"/>
        </w:rPr>
        <w:t>бюджетов</w:t>
      </w:r>
      <w:r w:rsidR="001A0203" w:rsidRPr="00083FE0">
        <w:rPr>
          <w:sz w:val="28"/>
          <w:szCs w:val="28"/>
        </w:rPr>
        <w:t xml:space="preserve"> сельских поселений</w:t>
      </w:r>
      <w:r w:rsidR="00785A86">
        <w:rPr>
          <w:sz w:val="28"/>
          <w:szCs w:val="28"/>
        </w:rPr>
        <w:t xml:space="preserve"> Дубенского</w:t>
      </w:r>
      <w:r w:rsidR="001A0203" w:rsidRPr="00083FE0">
        <w:rPr>
          <w:sz w:val="28"/>
          <w:szCs w:val="28"/>
        </w:rPr>
        <w:t xml:space="preserve"> муниципального района</w:t>
      </w:r>
      <w:r w:rsidR="00AE6AC6">
        <w:rPr>
          <w:sz w:val="28"/>
          <w:szCs w:val="28"/>
        </w:rPr>
        <w:t>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11) п</w:t>
      </w:r>
      <w:r w:rsidRPr="00083FE0">
        <w:rPr>
          <w:rFonts w:ascii="Times New Roman" w:hAnsi="Times New Roman" w:cs="Times New Roman"/>
          <w:sz w:val="28"/>
          <w:szCs w:val="28"/>
          <w:lang w:eastAsia="en-US"/>
        </w:rPr>
        <w:t xml:space="preserve">овышение результативности и экономической эффективности </w:t>
      </w:r>
      <w:r w:rsidRPr="00083FE0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1A0203" w:rsidRPr="00083FE0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="00566CDA" w:rsidRPr="00083FE0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Pr="00083FE0">
        <w:rPr>
          <w:rFonts w:ascii="Times New Roman" w:hAnsi="Times New Roman" w:cs="Times New Roman"/>
          <w:sz w:val="28"/>
          <w:szCs w:val="28"/>
        </w:rPr>
        <w:t>;</w:t>
      </w:r>
    </w:p>
    <w:p w:rsidR="00284961" w:rsidRPr="00083FE0" w:rsidRDefault="00284961" w:rsidP="00284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12) обеспечение прозрачности и открытости бюджета</w:t>
      </w:r>
      <w:r w:rsidR="00566CDA" w:rsidRPr="00083FE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83FE0">
        <w:rPr>
          <w:rFonts w:ascii="Times New Roman" w:hAnsi="Times New Roman" w:cs="Times New Roman"/>
          <w:sz w:val="28"/>
          <w:szCs w:val="28"/>
        </w:rPr>
        <w:t xml:space="preserve"> и бюджетного процесса для общества.</w:t>
      </w:r>
    </w:p>
    <w:p w:rsidR="007B6363" w:rsidRPr="00083FE0" w:rsidRDefault="007B6363" w:rsidP="007B6363">
      <w:pPr>
        <w:jc w:val="center"/>
        <w:rPr>
          <w:b/>
          <w:sz w:val="28"/>
          <w:szCs w:val="28"/>
        </w:rPr>
      </w:pPr>
    </w:p>
    <w:p w:rsidR="007B6363" w:rsidRPr="00083FE0" w:rsidRDefault="007B6363" w:rsidP="007B6363">
      <w:pPr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Политика в области доходов</w:t>
      </w:r>
    </w:p>
    <w:p w:rsidR="007B6363" w:rsidRPr="00083FE0" w:rsidRDefault="007B6363" w:rsidP="007B6363">
      <w:pPr>
        <w:ind w:firstLine="539"/>
        <w:jc w:val="center"/>
        <w:rPr>
          <w:b/>
          <w:sz w:val="28"/>
          <w:szCs w:val="28"/>
        </w:rPr>
      </w:pPr>
    </w:p>
    <w:p w:rsidR="00566CDA" w:rsidRPr="00083FE0" w:rsidRDefault="006A176F" w:rsidP="00566C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Налоговая п</w:t>
      </w:r>
      <w:r w:rsidR="00566CDA" w:rsidRPr="00083FE0">
        <w:rPr>
          <w:sz w:val="28"/>
          <w:szCs w:val="28"/>
        </w:rPr>
        <w:t>олитика в области доходов в 2018</w:t>
      </w:r>
      <w:r w:rsidR="007B6363" w:rsidRPr="00083FE0">
        <w:rPr>
          <w:sz w:val="28"/>
          <w:szCs w:val="28"/>
        </w:rPr>
        <w:t xml:space="preserve"> году и в плановом периоде 201</w:t>
      </w:r>
      <w:r w:rsidR="00566CDA" w:rsidRPr="00083FE0">
        <w:rPr>
          <w:sz w:val="28"/>
          <w:szCs w:val="28"/>
        </w:rPr>
        <w:t>9</w:t>
      </w:r>
      <w:r w:rsidR="007B6363" w:rsidRPr="00083FE0">
        <w:rPr>
          <w:sz w:val="28"/>
          <w:szCs w:val="28"/>
        </w:rPr>
        <w:t xml:space="preserve"> и 20</w:t>
      </w:r>
      <w:r w:rsidR="00566CDA" w:rsidRPr="00083FE0">
        <w:rPr>
          <w:sz w:val="28"/>
          <w:szCs w:val="28"/>
        </w:rPr>
        <w:t>20</w:t>
      </w:r>
      <w:r w:rsidR="007B6363" w:rsidRPr="00083FE0">
        <w:rPr>
          <w:sz w:val="28"/>
          <w:szCs w:val="28"/>
        </w:rPr>
        <w:t xml:space="preserve"> годов </w:t>
      </w:r>
      <w:r w:rsidR="00566CDA" w:rsidRPr="00083FE0">
        <w:rPr>
          <w:sz w:val="28"/>
          <w:szCs w:val="28"/>
        </w:rPr>
        <w:t xml:space="preserve">должна быть </w:t>
      </w:r>
      <w:r w:rsidR="007B6363" w:rsidRPr="00083FE0">
        <w:rPr>
          <w:sz w:val="28"/>
          <w:szCs w:val="28"/>
        </w:rPr>
        <w:t xml:space="preserve">направлена </w:t>
      </w:r>
      <w:r w:rsidR="00566CDA" w:rsidRPr="00083FE0">
        <w:rPr>
          <w:sz w:val="28"/>
          <w:szCs w:val="28"/>
        </w:rPr>
        <w:t>на динамичное поступление доходов в консолидированный бюджет при активизации действий органов 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566CDA" w:rsidRPr="00083FE0">
        <w:rPr>
          <w:sz w:val="28"/>
          <w:szCs w:val="28"/>
        </w:rPr>
        <w:t xml:space="preserve"> муниципального района по увеличению собственных доходов бюджета района и бюджетов сельских поселений</w:t>
      </w:r>
      <w:r w:rsidR="00785A86">
        <w:rPr>
          <w:sz w:val="28"/>
          <w:szCs w:val="28"/>
        </w:rPr>
        <w:t xml:space="preserve"> Дубенского</w:t>
      </w:r>
      <w:r w:rsidR="00566CDA" w:rsidRPr="00083FE0">
        <w:rPr>
          <w:sz w:val="28"/>
          <w:szCs w:val="28"/>
        </w:rPr>
        <w:t xml:space="preserve"> муниципального района.</w:t>
      </w:r>
    </w:p>
    <w:p w:rsidR="007B6363" w:rsidRPr="00083FE0" w:rsidRDefault="007B6363" w:rsidP="007B63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Увеличению поступления доходов должно способствовать осуществление следующих мер:</w:t>
      </w:r>
    </w:p>
    <w:p w:rsidR="007B6363" w:rsidRPr="00083FE0" w:rsidRDefault="007B6363" w:rsidP="007B63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1) совершенствование контрольной работы в отношении организаций, снижающих налогооблагаемую базу, имеющих недоимку по обязательным платежам, а также выплачивающих заработную плату с нарушением трудового и налогового законодательства;</w:t>
      </w:r>
    </w:p>
    <w:p w:rsidR="007B6363" w:rsidRPr="00083FE0" w:rsidRDefault="007B6363" w:rsidP="007B63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2) повышение эффективности управления муниципальной собственностью, увеличение поступлений доходов в консолидированный бюджет от их использования;</w:t>
      </w:r>
    </w:p>
    <w:p w:rsidR="007B6363" w:rsidRPr="00083FE0" w:rsidRDefault="007B6363" w:rsidP="007B63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3) продолжение проведения на территории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83F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83FE0">
        <w:rPr>
          <w:rFonts w:ascii="Times New Roman" w:hAnsi="Times New Roman" w:cs="Times New Roman"/>
          <w:sz w:val="28"/>
          <w:szCs w:val="28"/>
        </w:rPr>
        <w:t xml:space="preserve"> инвентаризации недвижимого имущества с целью вовлечения в оборот незарегистрированного недвижимого имущества;</w:t>
      </w:r>
    </w:p>
    <w:p w:rsidR="007B6363" w:rsidRPr="00083FE0" w:rsidRDefault="007B6363" w:rsidP="007B63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4) стимулирование развития малого и среднего предпринимательства на территории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7B6363" w:rsidRPr="00083FE0" w:rsidRDefault="007B6363" w:rsidP="007B6363">
      <w:pPr>
        <w:ind w:firstLine="709"/>
        <w:jc w:val="both"/>
        <w:rPr>
          <w:sz w:val="28"/>
          <w:szCs w:val="28"/>
        </w:rPr>
      </w:pPr>
    </w:p>
    <w:p w:rsidR="007B6363" w:rsidRPr="00083FE0" w:rsidRDefault="007B6363" w:rsidP="007B6363">
      <w:pPr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Политика в области расходов</w:t>
      </w:r>
    </w:p>
    <w:p w:rsidR="007B6363" w:rsidRPr="00083FE0" w:rsidRDefault="007B6363" w:rsidP="007B6363">
      <w:pPr>
        <w:ind w:firstLine="709"/>
        <w:jc w:val="center"/>
        <w:rPr>
          <w:b/>
          <w:sz w:val="28"/>
          <w:szCs w:val="28"/>
        </w:rPr>
      </w:pPr>
    </w:p>
    <w:p w:rsidR="007B6363" w:rsidRPr="00083FE0" w:rsidRDefault="007B6363" w:rsidP="007B63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В ус</w:t>
      </w:r>
      <w:r w:rsidR="00E10474" w:rsidRPr="00083FE0">
        <w:rPr>
          <w:sz w:val="28"/>
          <w:szCs w:val="28"/>
        </w:rPr>
        <w:t xml:space="preserve">ловиях ограниченных темпов роста собственных доходов, </w:t>
      </w:r>
      <w:r w:rsidR="00566CDA" w:rsidRPr="00083FE0">
        <w:rPr>
          <w:sz w:val="28"/>
          <w:szCs w:val="28"/>
        </w:rPr>
        <w:t>по-прежнему актуальным направлением бюджетной политики</w:t>
      </w:r>
      <w:r w:rsidR="00785A86">
        <w:rPr>
          <w:sz w:val="28"/>
          <w:szCs w:val="28"/>
        </w:rPr>
        <w:t xml:space="preserve"> Дубенского</w:t>
      </w:r>
      <w:r w:rsidR="00566CDA" w:rsidRPr="00083FE0">
        <w:rPr>
          <w:sz w:val="28"/>
          <w:szCs w:val="28"/>
        </w:rPr>
        <w:t xml:space="preserve"> муниципального района является повышение эффективности и оптимизация бюджетных расходов, концепция которой определена Программой </w:t>
      </w:r>
      <w:r w:rsidR="00566CDA" w:rsidRPr="00083FE0">
        <w:rPr>
          <w:bCs/>
          <w:sz w:val="28"/>
          <w:szCs w:val="28"/>
        </w:rPr>
        <w:t>оздоровления муниципальных финансов</w:t>
      </w:r>
      <w:r w:rsidR="00785A86">
        <w:rPr>
          <w:bCs/>
          <w:sz w:val="28"/>
          <w:szCs w:val="28"/>
        </w:rPr>
        <w:t xml:space="preserve"> Дубенского</w:t>
      </w:r>
      <w:r w:rsidR="00566CDA" w:rsidRPr="00083FE0">
        <w:rPr>
          <w:bCs/>
          <w:sz w:val="28"/>
          <w:szCs w:val="28"/>
        </w:rPr>
        <w:t xml:space="preserve"> муниципального района</w:t>
      </w:r>
      <w:r w:rsidR="00566CDA" w:rsidRPr="00083FE0">
        <w:rPr>
          <w:sz w:val="28"/>
          <w:szCs w:val="28"/>
        </w:rPr>
        <w:t xml:space="preserve"> и муниципальных финансов поселений</w:t>
      </w:r>
      <w:r w:rsidR="00785A86">
        <w:rPr>
          <w:sz w:val="28"/>
          <w:szCs w:val="28"/>
        </w:rPr>
        <w:t xml:space="preserve"> Дубенского</w:t>
      </w:r>
      <w:r w:rsidR="00566CDA" w:rsidRPr="00083FE0">
        <w:rPr>
          <w:sz w:val="28"/>
          <w:szCs w:val="28"/>
        </w:rPr>
        <w:t xml:space="preserve"> муниципального района на 2017-2019 годы (</w:t>
      </w:r>
      <w:r w:rsidR="00566CDA" w:rsidRPr="00083FE0">
        <w:rPr>
          <w:bCs/>
          <w:sz w:val="28"/>
          <w:szCs w:val="28"/>
        </w:rPr>
        <w:t>план мероприятий по оздоровлению муниципальных финансов</w:t>
      </w:r>
      <w:r w:rsidR="00785A86">
        <w:rPr>
          <w:bCs/>
          <w:sz w:val="28"/>
          <w:szCs w:val="28"/>
        </w:rPr>
        <w:t xml:space="preserve"> Дубенского</w:t>
      </w:r>
      <w:r w:rsidR="00566CDA" w:rsidRPr="00083FE0">
        <w:rPr>
          <w:bCs/>
          <w:sz w:val="28"/>
          <w:szCs w:val="28"/>
        </w:rPr>
        <w:t xml:space="preserve"> муниципального района</w:t>
      </w:r>
      <w:r w:rsidR="00566CDA" w:rsidRPr="00083FE0">
        <w:rPr>
          <w:sz w:val="28"/>
          <w:szCs w:val="28"/>
        </w:rPr>
        <w:t>), утвержденной постановлением Администрации</w:t>
      </w:r>
      <w:r w:rsidR="00785A86">
        <w:rPr>
          <w:sz w:val="28"/>
          <w:szCs w:val="28"/>
        </w:rPr>
        <w:t xml:space="preserve"> Дубенского</w:t>
      </w:r>
      <w:r w:rsidR="00566CDA" w:rsidRPr="00083FE0">
        <w:rPr>
          <w:sz w:val="28"/>
          <w:szCs w:val="28"/>
        </w:rPr>
        <w:t xml:space="preserve"> муниципального района от </w:t>
      </w:r>
      <w:r w:rsidR="00AE6AC6">
        <w:rPr>
          <w:sz w:val="28"/>
          <w:szCs w:val="28"/>
        </w:rPr>
        <w:t>29 сентября 2017г</w:t>
      </w:r>
      <w:r w:rsidR="00E10474" w:rsidRPr="00083FE0">
        <w:rPr>
          <w:sz w:val="28"/>
          <w:szCs w:val="28"/>
        </w:rPr>
        <w:t>.</w:t>
      </w:r>
      <w:r w:rsidR="00AE6AC6">
        <w:rPr>
          <w:sz w:val="28"/>
          <w:szCs w:val="28"/>
        </w:rPr>
        <w:t xml:space="preserve"> №1447.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В предстоящем периоде необходимо сосредоточиться на: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1) </w:t>
      </w:r>
      <w:r w:rsidRPr="00083FE0">
        <w:rPr>
          <w:sz w:val="28"/>
          <w:szCs w:val="28"/>
          <w:lang w:eastAsia="en-US"/>
        </w:rPr>
        <w:t>повышении прозрачности процедур составления, изменения и исполнения бюджета</w:t>
      </w:r>
      <w:r w:rsidR="002F76DC" w:rsidRPr="00083FE0">
        <w:rPr>
          <w:sz w:val="28"/>
          <w:szCs w:val="28"/>
          <w:lang w:eastAsia="en-US"/>
        </w:rPr>
        <w:t xml:space="preserve"> района</w:t>
      </w:r>
      <w:r w:rsidRPr="00083FE0">
        <w:rPr>
          <w:sz w:val="28"/>
          <w:szCs w:val="28"/>
          <w:lang w:eastAsia="en-US"/>
        </w:rPr>
        <w:t xml:space="preserve">, в том числе порядков </w:t>
      </w:r>
      <w:r w:rsidRPr="00083FE0">
        <w:rPr>
          <w:sz w:val="28"/>
          <w:szCs w:val="28"/>
        </w:rPr>
        <w:t xml:space="preserve">формирования, предоставления и распределения межбюджетных трансфертов, </w:t>
      </w:r>
      <w:r w:rsidR="00784BB2" w:rsidRPr="00083FE0">
        <w:rPr>
          <w:sz w:val="28"/>
          <w:szCs w:val="28"/>
          <w:lang w:eastAsia="en-US"/>
        </w:rPr>
        <w:t xml:space="preserve">процедур размещения муниципальных </w:t>
      </w:r>
      <w:r w:rsidRPr="00083FE0">
        <w:rPr>
          <w:sz w:val="28"/>
          <w:szCs w:val="28"/>
          <w:lang w:eastAsia="en-US"/>
        </w:rPr>
        <w:t>заказов;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>2) обеспечении гибкости бюджетных процедур в случае изменения экономических условий или тактических приоритетов;</w:t>
      </w:r>
    </w:p>
    <w:p w:rsidR="00140FB1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>3) продолжении работы по инвентаризации всех имеющихся расходных обязательств</w:t>
      </w:r>
      <w:r w:rsidR="00785A86">
        <w:rPr>
          <w:sz w:val="28"/>
          <w:szCs w:val="28"/>
          <w:lang w:eastAsia="en-US"/>
        </w:rPr>
        <w:t xml:space="preserve"> Дубенского</w:t>
      </w:r>
      <w:r w:rsidR="002F76DC" w:rsidRPr="00083FE0">
        <w:rPr>
          <w:sz w:val="28"/>
          <w:szCs w:val="28"/>
          <w:lang w:eastAsia="en-US"/>
        </w:rPr>
        <w:t xml:space="preserve"> муниципального района </w:t>
      </w:r>
      <w:r w:rsidRPr="00083FE0">
        <w:rPr>
          <w:sz w:val="28"/>
          <w:szCs w:val="28"/>
          <w:lang w:eastAsia="en-US"/>
        </w:rPr>
        <w:t>и их анализу с целью определения соответствия прио</w:t>
      </w:r>
      <w:r w:rsidR="00140FB1">
        <w:rPr>
          <w:sz w:val="28"/>
          <w:szCs w:val="28"/>
          <w:lang w:eastAsia="en-US"/>
        </w:rPr>
        <w:t>ритетам развития;</w:t>
      </w:r>
      <w:r w:rsidRPr="00083FE0">
        <w:rPr>
          <w:sz w:val="28"/>
          <w:szCs w:val="28"/>
          <w:lang w:eastAsia="en-US"/>
        </w:rPr>
        <w:t xml:space="preserve"> 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  <w:lang w:eastAsia="en-US"/>
        </w:rPr>
        <w:t xml:space="preserve">4) </w:t>
      </w:r>
      <w:r w:rsidRPr="00083FE0">
        <w:rPr>
          <w:sz w:val="28"/>
          <w:szCs w:val="28"/>
        </w:rPr>
        <w:t xml:space="preserve">сокращении неэффективных расходов и отказе от принятия новых расходных обязательств, не обеспеченных реальными доходными источниками и не связанных с решением вопросов, отнесенных Конституцией Российской Федерации, федеральными законами к полномочиям органов </w:t>
      </w:r>
      <w:r w:rsidR="00140FB1">
        <w:rPr>
          <w:sz w:val="28"/>
          <w:szCs w:val="28"/>
        </w:rPr>
        <w:t>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140FB1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>5) выявлении резервов и перераспределение расходов бюджета</w:t>
      </w:r>
      <w:r w:rsidR="002F76DC" w:rsidRPr="00083FE0">
        <w:rPr>
          <w:sz w:val="28"/>
          <w:szCs w:val="28"/>
          <w:lang w:eastAsia="en-US"/>
        </w:rPr>
        <w:t xml:space="preserve"> района</w:t>
      </w:r>
      <w:r w:rsidRPr="00083FE0">
        <w:rPr>
          <w:sz w:val="28"/>
          <w:szCs w:val="28"/>
          <w:lang w:eastAsia="en-US"/>
        </w:rPr>
        <w:t xml:space="preserve"> с учетом изменения структуры бюджетных расходов в пользу приоритетных направлений, поставленных в указах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83FE0">
          <w:rPr>
            <w:sz w:val="28"/>
            <w:szCs w:val="28"/>
            <w:lang w:eastAsia="en-US"/>
          </w:rPr>
          <w:t>2012 г</w:t>
        </w:r>
      </w:smartTag>
      <w:r w:rsidRPr="00083FE0">
        <w:rPr>
          <w:sz w:val="28"/>
          <w:szCs w:val="28"/>
          <w:lang w:eastAsia="en-US"/>
        </w:rPr>
        <w:t>., и проектов, создающих условия для социально-экономического развития;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  <w:lang w:eastAsia="en-US"/>
        </w:rPr>
        <w:t xml:space="preserve">6) </w:t>
      </w:r>
      <w:r w:rsidRPr="00083FE0">
        <w:rPr>
          <w:sz w:val="28"/>
          <w:szCs w:val="28"/>
        </w:rPr>
        <w:t>распределении ресурсов с учетом результативности, д</w:t>
      </w:r>
      <w:r w:rsidR="00140FB1">
        <w:rPr>
          <w:sz w:val="28"/>
          <w:szCs w:val="28"/>
        </w:rPr>
        <w:t xml:space="preserve">остигнутой </w:t>
      </w:r>
      <w:r w:rsidR="00140FB1">
        <w:rPr>
          <w:sz w:val="28"/>
          <w:szCs w:val="28"/>
        </w:rPr>
        <w:br/>
        <w:t>в отчетных периодах.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Одним из ключевых инструментов повышения эффективности бюджетных расходов является совершенствование программно-целевых методов планирования путем планирования мероприятий </w:t>
      </w:r>
      <w:r w:rsidR="002F76DC" w:rsidRPr="00083FE0">
        <w:rPr>
          <w:sz w:val="28"/>
          <w:szCs w:val="28"/>
        </w:rPr>
        <w:t>муниципальных программ</w:t>
      </w:r>
      <w:r w:rsidRPr="00083FE0">
        <w:rPr>
          <w:sz w:val="28"/>
          <w:szCs w:val="28"/>
        </w:rPr>
        <w:t xml:space="preserve"> с учетом приоритетов социально-экономического развития</w:t>
      </w:r>
      <w:r w:rsidR="00785A86">
        <w:rPr>
          <w:sz w:val="28"/>
          <w:szCs w:val="28"/>
        </w:rPr>
        <w:t xml:space="preserve"> Дубенского</w:t>
      </w:r>
      <w:r w:rsidR="002F76DC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 xml:space="preserve"> и реальных финансовых возможностей бюджета</w:t>
      </w:r>
      <w:r w:rsidR="002F76DC" w:rsidRPr="00083FE0">
        <w:rPr>
          <w:sz w:val="28"/>
          <w:szCs w:val="28"/>
        </w:rPr>
        <w:t xml:space="preserve"> района</w:t>
      </w:r>
      <w:r w:rsidRPr="00083FE0">
        <w:rPr>
          <w:sz w:val="28"/>
          <w:szCs w:val="28"/>
        </w:rPr>
        <w:t xml:space="preserve">, расширение практики внедрения принципов проектного управления, дальнейшего совершенствования оценки эффективности реализации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программ, повышения ответственности исполнителей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программ за достижение наилучших результатов в рамках ограниченных финансовых ресурсов.</w:t>
      </w:r>
    </w:p>
    <w:p w:rsidR="00B47A71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A71">
        <w:rPr>
          <w:sz w:val="28"/>
          <w:szCs w:val="28"/>
        </w:rPr>
        <w:t xml:space="preserve">Развитие системы стратегического планирования в </w:t>
      </w:r>
      <w:r w:rsidR="00B47A71" w:rsidRPr="00B47A71">
        <w:rPr>
          <w:sz w:val="28"/>
          <w:szCs w:val="28"/>
        </w:rPr>
        <w:t>Дубенском</w:t>
      </w:r>
      <w:r w:rsidR="002F76DC" w:rsidRPr="00B47A71">
        <w:rPr>
          <w:sz w:val="28"/>
          <w:szCs w:val="28"/>
        </w:rPr>
        <w:t xml:space="preserve"> муниципальном районе </w:t>
      </w:r>
      <w:r w:rsidRPr="00B47A71">
        <w:rPr>
          <w:sz w:val="28"/>
          <w:szCs w:val="28"/>
        </w:rPr>
        <w:t xml:space="preserve">потребует приведения объемов финансового обеспечения </w:t>
      </w:r>
      <w:r w:rsidR="002F76DC" w:rsidRPr="00B47A71">
        <w:rPr>
          <w:sz w:val="28"/>
          <w:szCs w:val="28"/>
        </w:rPr>
        <w:t>муниципальных</w:t>
      </w:r>
      <w:r w:rsidRPr="00B47A71">
        <w:rPr>
          <w:sz w:val="28"/>
          <w:szCs w:val="28"/>
        </w:rPr>
        <w:t xml:space="preserve"> программ на весь период их действия в соответствие с реальными возможностями бюджета</w:t>
      </w:r>
      <w:r w:rsidR="002F76DC" w:rsidRPr="00B47A71">
        <w:rPr>
          <w:sz w:val="28"/>
          <w:szCs w:val="28"/>
        </w:rPr>
        <w:t xml:space="preserve"> района</w:t>
      </w:r>
      <w:r w:rsidR="00B47A71">
        <w:rPr>
          <w:sz w:val="28"/>
          <w:szCs w:val="28"/>
        </w:rPr>
        <w:t>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Существенный резерв повышения эффективности бюджетных расходов лежит в области подготовки бюджетных решений. В борьбе за эффективное использование бюджетных средств требуется смещение акцента на оценку обоснованности решений. Необходимо активно использовать оценку эффективности бюджетных расходов уже на этапе их планирования.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В 2018 году и в плановом периоде 2019 и 2020 годах обеспечение привлечения средств </w:t>
      </w:r>
      <w:r w:rsidR="002F76DC" w:rsidRPr="00083FE0">
        <w:rPr>
          <w:sz w:val="28"/>
          <w:szCs w:val="28"/>
        </w:rPr>
        <w:t xml:space="preserve">республиканского </w:t>
      </w:r>
      <w:r w:rsidRPr="00083FE0">
        <w:rPr>
          <w:sz w:val="28"/>
          <w:szCs w:val="28"/>
        </w:rPr>
        <w:t xml:space="preserve">бюджета для финансирования расходных обязательств и выполнение условий софинансирования по средствам </w:t>
      </w:r>
      <w:r w:rsidR="002F76DC" w:rsidRPr="00083FE0">
        <w:rPr>
          <w:sz w:val="28"/>
          <w:szCs w:val="28"/>
        </w:rPr>
        <w:t>республиканского</w:t>
      </w:r>
      <w:r w:rsidRPr="00083FE0">
        <w:rPr>
          <w:sz w:val="28"/>
          <w:szCs w:val="28"/>
        </w:rPr>
        <w:t xml:space="preserve"> бюджета должны быть детально просчитаны, а запрашиваемые бюджетные ресурсы – иметь реальную потребность, оценимый эффект от использования средств и при этом не создавать дополнительной нагрузки на бюджет</w:t>
      </w:r>
      <w:r w:rsidR="002F76DC" w:rsidRPr="00083FE0">
        <w:rPr>
          <w:sz w:val="28"/>
          <w:szCs w:val="28"/>
        </w:rPr>
        <w:t xml:space="preserve"> района</w:t>
      </w:r>
      <w:r w:rsidRPr="00083FE0">
        <w:rPr>
          <w:sz w:val="28"/>
          <w:szCs w:val="28"/>
        </w:rPr>
        <w:t>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Как и в предыдущие годы, основным приоритетом бюджетных расходов останется реализация указов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83FE0">
          <w:rPr>
            <w:sz w:val="28"/>
            <w:szCs w:val="28"/>
          </w:rPr>
          <w:t>2012 г</w:t>
        </w:r>
      </w:smartTag>
      <w:r w:rsidRPr="00083FE0">
        <w:rPr>
          <w:sz w:val="28"/>
          <w:szCs w:val="28"/>
        </w:rPr>
        <w:t xml:space="preserve">., среди которых повышение оплаты труда отдельных категорий работников бюджетной сферы. 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В рамках повышения эффективности оказания </w:t>
      </w:r>
      <w:r w:rsidR="002F76DC" w:rsidRPr="00083FE0">
        <w:rPr>
          <w:sz w:val="28"/>
          <w:szCs w:val="28"/>
        </w:rPr>
        <w:t xml:space="preserve">муниципальных </w:t>
      </w:r>
      <w:r w:rsidRPr="00083FE0">
        <w:rPr>
          <w:sz w:val="28"/>
          <w:szCs w:val="28"/>
        </w:rPr>
        <w:t xml:space="preserve"> услуг необходимо продолжить работу по созданию стимулов для более рационального и экономного использования бюджетных средств, включающая в себя: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оптимизацию бюджетной сети за счет ликвидации или изменения типа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учреждений, оказывающих услуги исключительно в интересах органов местного самоуправления, в основном, на платной основе. Прежде всего, это относится к таким значимым для общества сферам как образование, культура, физическая культура и спорт;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–  установление моратория на увеличение численности работников бюджетной сферы;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оптимизацию расходов на содержание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учреждений путем повышения эффективности использования</w:t>
      </w:r>
      <w:r w:rsidR="002F76DC" w:rsidRPr="00083FE0">
        <w:rPr>
          <w:sz w:val="28"/>
          <w:szCs w:val="28"/>
        </w:rPr>
        <w:t xml:space="preserve"> муниципального</w:t>
      </w:r>
      <w:r w:rsidRPr="00083FE0">
        <w:rPr>
          <w:sz w:val="28"/>
          <w:szCs w:val="28"/>
        </w:rPr>
        <w:t xml:space="preserve"> имущества, находящегося в пользовании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учреждений (в том числе передача части площадей в аренду, консервация свободных площадей), экономии на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закупках товаров, работ и услуг, в том числе за счет предотвращения завышения начальных цен закупок, отказа от закупок товаров и услуг повышенной комфортности, расширения практики проведения совместных торгов;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</w:t>
      </w:r>
      <w:r w:rsidR="002F76DC" w:rsidRPr="00083FE0">
        <w:rPr>
          <w:sz w:val="28"/>
          <w:szCs w:val="28"/>
        </w:rPr>
        <w:t>повышение муниципальными</w:t>
      </w:r>
      <w:r w:rsidRPr="00083FE0">
        <w:rPr>
          <w:sz w:val="28"/>
          <w:szCs w:val="28"/>
        </w:rPr>
        <w:t xml:space="preserve"> учреждениями эффективности и качества оказываемых (выполняемых) ими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услуг (работ), а также эффективности их деятельности за счет всех источников доходов </w:t>
      </w:r>
      <w:r w:rsidR="002F76DC" w:rsidRPr="00083FE0">
        <w:rPr>
          <w:sz w:val="28"/>
          <w:szCs w:val="28"/>
        </w:rPr>
        <w:t xml:space="preserve">муниципального </w:t>
      </w:r>
      <w:r w:rsidRPr="00083FE0">
        <w:rPr>
          <w:sz w:val="28"/>
          <w:szCs w:val="28"/>
        </w:rPr>
        <w:t xml:space="preserve">учреждения, в том числе за счет доходов, полученных ими от приносящей доход деятельности, направляемых на достижение целей деятельности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учреждений, определенных уставами, (своевременная оплата </w:t>
      </w:r>
      <w:r w:rsidR="002F76DC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контрактов и гражданско-правовых договоров, своевременная выплата заработной платы, повышение уровня оплаты труда работников учреждений в соответствии с указами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83FE0">
          <w:rPr>
            <w:sz w:val="28"/>
            <w:szCs w:val="28"/>
          </w:rPr>
          <w:t>2012 г</w:t>
        </w:r>
      </w:smartTag>
      <w:r w:rsidRPr="00083FE0">
        <w:rPr>
          <w:sz w:val="28"/>
          <w:szCs w:val="28"/>
        </w:rPr>
        <w:t>., своевременная оплата коммунальных услуг, отсутствие кредиторской задолженности);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повышение производительности персонала </w:t>
      </w:r>
      <w:r w:rsidR="002F76DC" w:rsidRPr="00083FE0">
        <w:rPr>
          <w:sz w:val="28"/>
          <w:szCs w:val="28"/>
        </w:rPr>
        <w:t>мун</w:t>
      </w:r>
      <w:r w:rsidR="001B5255" w:rsidRPr="00083FE0">
        <w:rPr>
          <w:sz w:val="28"/>
          <w:szCs w:val="28"/>
        </w:rPr>
        <w:t>ици</w:t>
      </w:r>
      <w:r w:rsidR="002F76DC" w:rsidRPr="00083FE0">
        <w:rPr>
          <w:sz w:val="28"/>
          <w:szCs w:val="28"/>
        </w:rPr>
        <w:t>пальных</w:t>
      </w:r>
      <w:r w:rsidRPr="00083FE0">
        <w:rPr>
          <w:sz w:val="28"/>
          <w:szCs w:val="28"/>
        </w:rPr>
        <w:t xml:space="preserve"> учреждений на основе перераспределения функциональных обязанностей и нагрузки;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дальнейшее внедрение системы «эффективного контракта», являющегося действенным инструментом повышения качества </w:t>
      </w:r>
      <w:r w:rsidR="005C37B9" w:rsidRPr="00083FE0">
        <w:rPr>
          <w:sz w:val="28"/>
          <w:szCs w:val="28"/>
        </w:rPr>
        <w:t xml:space="preserve">муниципальных </w:t>
      </w:r>
      <w:r w:rsidRPr="00083FE0">
        <w:rPr>
          <w:sz w:val="28"/>
          <w:szCs w:val="28"/>
        </w:rPr>
        <w:t xml:space="preserve">услуг и четко определяющего условия оплаты труда и «социальный пакет» каждого работника </w:t>
      </w:r>
      <w:r w:rsidR="00A14E84" w:rsidRPr="00083FE0">
        <w:rPr>
          <w:sz w:val="28"/>
          <w:szCs w:val="28"/>
        </w:rPr>
        <w:t>муницип</w:t>
      </w:r>
      <w:r w:rsidR="001B5255" w:rsidRPr="00083FE0">
        <w:rPr>
          <w:sz w:val="28"/>
          <w:szCs w:val="28"/>
        </w:rPr>
        <w:t>ального</w:t>
      </w:r>
      <w:r w:rsidRPr="00083FE0">
        <w:rPr>
          <w:sz w:val="28"/>
          <w:szCs w:val="28"/>
        </w:rPr>
        <w:t xml:space="preserve"> учреждения в зависимости от результатов выполняемой им работы и качества оказываемых услуг.</w:t>
      </w:r>
    </w:p>
    <w:p w:rsidR="00E10474" w:rsidRPr="00083FE0" w:rsidRDefault="00E10474" w:rsidP="00E10474">
      <w:pPr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Также необходимо продолжить мониторинг деятельности </w:t>
      </w:r>
      <w:r w:rsidR="005C37B9" w:rsidRPr="00083FE0">
        <w:rPr>
          <w:sz w:val="28"/>
          <w:szCs w:val="28"/>
        </w:rPr>
        <w:t xml:space="preserve">муниципальных </w:t>
      </w:r>
      <w:r w:rsidRPr="00083FE0">
        <w:rPr>
          <w:sz w:val="28"/>
          <w:szCs w:val="28"/>
        </w:rPr>
        <w:t xml:space="preserve">учреждений с целью проверки эффективности использования ими финансовых ресурсов, выполнения установленных </w:t>
      </w:r>
      <w:r w:rsidR="005C37B9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заданий и эффективности использования </w:t>
      </w:r>
      <w:r w:rsidR="005C37B9" w:rsidRPr="00083FE0">
        <w:rPr>
          <w:sz w:val="28"/>
          <w:szCs w:val="28"/>
        </w:rPr>
        <w:t>муниципального</w:t>
      </w:r>
      <w:r w:rsidRPr="00083FE0">
        <w:rPr>
          <w:sz w:val="28"/>
          <w:szCs w:val="28"/>
        </w:rPr>
        <w:t xml:space="preserve"> имущества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>Расходы бюджета</w:t>
      </w:r>
      <w:r w:rsidR="005C37B9" w:rsidRPr="00083FE0">
        <w:rPr>
          <w:sz w:val="28"/>
          <w:szCs w:val="28"/>
          <w:lang w:eastAsia="en-US"/>
        </w:rPr>
        <w:t xml:space="preserve"> района</w:t>
      </w:r>
      <w:r w:rsidRPr="00083FE0">
        <w:rPr>
          <w:sz w:val="28"/>
          <w:szCs w:val="28"/>
          <w:lang w:eastAsia="en-US"/>
        </w:rPr>
        <w:t xml:space="preserve"> на оказание </w:t>
      </w:r>
      <w:r w:rsidR="005C37B9" w:rsidRPr="00083FE0">
        <w:rPr>
          <w:sz w:val="28"/>
          <w:szCs w:val="28"/>
          <w:lang w:eastAsia="en-US"/>
        </w:rPr>
        <w:t>муниципальных</w:t>
      </w:r>
      <w:r w:rsidRPr="00083FE0">
        <w:rPr>
          <w:sz w:val="28"/>
          <w:szCs w:val="28"/>
          <w:lang w:eastAsia="en-US"/>
        </w:rPr>
        <w:t xml:space="preserve"> услуг (выполнение работ) должны планироваться исходя из необходимых гарантированных объемов услуг (работ) с соблюдением установленных стандартов и показателей их качества, а не методом индексации расходов отчетных периодов с учетом различных индексов-дефляторов или показателей бюджетной сети.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В целях снижения неэффективных расходов в сфере </w:t>
      </w:r>
      <w:r w:rsidR="005C37B9" w:rsidRPr="00083FE0">
        <w:rPr>
          <w:sz w:val="28"/>
          <w:szCs w:val="28"/>
        </w:rPr>
        <w:t xml:space="preserve">муниципального </w:t>
      </w:r>
      <w:r w:rsidRPr="00083FE0">
        <w:rPr>
          <w:sz w:val="28"/>
          <w:szCs w:val="28"/>
        </w:rPr>
        <w:t>управления необходимо продолжить: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– оптимизацию бюджетных расходов на функционирование органов </w:t>
      </w:r>
      <w:r w:rsidR="005C37B9" w:rsidRPr="00083FE0">
        <w:rPr>
          <w:sz w:val="28"/>
          <w:szCs w:val="28"/>
        </w:rPr>
        <w:t>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 xml:space="preserve">, осуществляемую во взаимосвязи с оптимизацией функций органов </w:t>
      </w:r>
      <w:r w:rsidR="005C37B9" w:rsidRPr="00083FE0">
        <w:rPr>
          <w:sz w:val="28"/>
          <w:szCs w:val="28"/>
        </w:rPr>
        <w:t>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, перераспределением функций и исключением дублирующих функций;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083FE0">
        <w:rPr>
          <w:sz w:val="28"/>
          <w:szCs w:val="28"/>
        </w:rPr>
        <w:t xml:space="preserve">– </w:t>
      </w:r>
      <w:r w:rsidRPr="00083FE0">
        <w:rPr>
          <w:sz w:val="28"/>
          <w:szCs w:val="28"/>
          <w:lang w:eastAsia="en-US"/>
        </w:rPr>
        <w:t xml:space="preserve">централизацию однотипных функций по обеспечению деятельности органов </w:t>
      </w:r>
      <w:r w:rsidR="005C37B9" w:rsidRPr="00083FE0">
        <w:rPr>
          <w:sz w:val="28"/>
          <w:szCs w:val="28"/>
          <w:lang w:eastAsia="en-US"/>
        </w:rPr>
        <w:t>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 xml:space="preserve"> </w:t>
      </w:r>
      <w:r w:rsidR="005C37B9" w:rsidRPr="00083FE0">
        <w:rPr>
          <w:sz w:val="28"/>
          <w:szCs w:val="28"/>
          <w:lang w:eastAsia="en-US"/>
        </w:rPr>
        <w:t xml:space="preserve">и передачу их на осуществление муниципальным </w:t>
      </w:r>
      <w:r w:rsidRPr="00083FE0">
        <w:rPr>
          <w:sz w:val="28"/>
          <w:szCs w:val="28"/>
          <w:lang w:eastAsia="en-US"/>
        </w:rPr>
        <w:t>учреждениям.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Учитывая, что не малая доля бюджетных расходов приходится на оплату контрактуемых обязательств, эффективное расходование бюджетных средств в значительной степени зависит от развития системы организации закупок товаров, работ, услуг для обеспечения </w:t>
      </w:r>
      <w:r w:rsidR="005C37B9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нужд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, в том числе путем: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 xml:space="preserve">совершенствования системы планирования обеспечения </w:t>
      </w:r>
      <w:r w:rsidR="005C37B9" w:rsidRPr="00083FE0">
        <w:rPr>
          <w:sz w:val="28"/>
          <w:szCs w:val="28"/>
          <w:lang w:eastAsia="en-US"/>
        </w:rPr>
        <w:t xml:space="preserve">муниципальных </w:t>
      </w:r>
      <w:r w:rsidRPr="00083FE0">
        <w:rPr>
          <w:sz w:val="28"/>
          <w:szCs w:val="28"/>
          <w:lang w:eastAsia="en-US"/>
        </w:rPr>
        <w:t>нужд</w:t>
      </w:r>
      <w:r w:rsidR="00785A86">
        <w:rPr>
          <w:sz w:val="28"/>
          <w:szCs w:val="28"/>
          <w:lang w:eastAsia="en-US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>, в основу которой положен принцип неразрывной связи с бюджетным процессом;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 xml:space="preserve">продолжения работы по построению эффективной системы осуществления мониторинга, контроля за исполнением </w:t>
      </w:r>
      <w:r w:rsidR="005C37B9" w:rsidRPr="00083FE0">
        <w:rPr>
          <w:sz w:val="28"/>
          <w:szCs w:val="28"/>
          <w:lang w:eastAsia="en-US"/>
        </w:rPr>
        <w:t>муниципальных</w:t>
      </w:r>
      <w:r w:rsidRPr="00083FE0">
        <w:rPr>
          <w:sz w:val="28"/>
          <w:szCs w:val="28"/>
          <w:lang w:eastAsia="en-US"/>
        </w:rPr>
        <w:t xml:space="preserve"> контрактов и принятием контрактных результатов, в том числе полноты и качества удовлетворения </w:t>
      </w:r>
      <w:r w:rsidR="005C37B9" w:rsidRPr="00083FE0">
        <w:rPr>
          <w:sz w:val="28"/>
          <w:szCs w:val="28"/>
          <w:lang w:eastAsia="en-US"/>
        </w:rPr>
        <w:t>муниципальных</w:t>
      </w:r>
      <w:r w:rsidRPr="00083FE0">
        <w:rPr>
          <w:sz w:val="28"/>
          <w:szCs w:val="28"/>
          <w:lang w:eastAsia="en-US"/>
        </w:rPr>
        <w:t xml:space="preserve"> нужд</w:t>
      </w:r>
      <w:r w:rsidR="00785A86">
        <w:rPr>
          <w:sz w:val="28"/>
          <w:szCs w:val="28"/>
          <w:lang w:eastAsia="en-US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>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  <w:lang w:eastAsia="en-US"/>
        </w:rPr>
        <w:t xml:space="preserve">В 2018 году и в плановом периоде 2019 и 2020 годах необходимо продолжить работу по повышению эффективности внутреннего </w:t>
      </w:r>
      <w:r w:rsidR="005C37B9" w:rsidRPr="00083FE0">
        <w:rPr>
          <w:sz w:val="28"/>
          <w:szCs w:val="28"/>
          <w:lang w:eastAsia="en-US"/>
        </w:rPr>
        <w:t xml:space="preserve">муниципального </w:t>
      </w:r>
      <w:r w:rsidRPr="00083FE0">
        <w:rPr>
          <w:sz w:val="28"/>
          <w:szCs w:val="28"/>
          <w:lang w:eastAsia="en-US"/>
        </w:rPr>
        <w:t xml:space="preserve">финансового контроля в органах </w:t>
      </w:r>
      <w:r w:rsidR="005C37B9" w:rsidRPr="00083FE0">
        <w:rPr>
          <w:sz w:val="28"/>
          <w:szCs w:val="28"/>
          <w:lang w:eastAsia="en-US"/>
        </w:rPr>
        <w:t>местного самоуправления</w:t>
      </w:r>
      <w:r w:rsidR="00785A86">
        <w:rPr>
          <w:sz w:val="28"/>
          <w:szCs w:val="28"/>
          <w:lang w:eastAsia="en-US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>, направленных на соблюдение процедур составления и исполнения бюджета</w:t>
      </w:r>
      <w:r w:rsidR="005C37B9" w:rsidRPr="00083FE0">
        <w:rPr>
          <w:sz w:val="28"/>
          <w:szCs w:val="28"/>
          <w:lang w:eastAsia="en-US"/>
        </w:rPr>
        <w:t xml:space="preserve"> района</w:t>
      </w:r>
      <w:r w:rsidRPr="00083FE0">
        <w:rPr>
          <w:sz w:val="28"/>
          <w:szCs w:val="28"/>
          <w:lang w:eastAsia="en-US"/>
        </w:rPr>
        <w:t>, составления бюджетной отчетности и ведения бюджетного учета главными распорядителями средств бюджета</w:t>
      </w:r>
      <w:r w:rsidR="005C37B9" w:rsidRPr="00083FE0">
        <w:rPr>
          <w:sz w:val="28"/>
          <w:szCs w:val="28"/>
          <w:lang w:eastAsia="en-US"/>
        </w:rPr>
        <w:t xml:space="preserve"> района</w:t>
      </w:r>
      <w:r w:rsidRPr="00083FE0">
        <w:rPr>
          <w:sz w:val="28"/>
          <w:szCs w:val="28"/>
          <w:lang w:eastAsia="en-US"/>
        </w:rPr>
        <w:t xml:space="preserve"> и подведомственными им получателями бюджетных средств.</w:t>
      </w:r>
    </w:p>
    <w:p w:rsidR="00E10474" w:rsidRPr="00083FE0" w:rsidRDefault="00E10474" w:rsidP="00E104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Успех реализации бюджетной политики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 </w:t>
      </w:r>
      <w:r w:rsidRPr="00083FE0">
        <w:rPr>
          <w:sz w:val="28"/>
          <w:szCs w:val="28"/>
        </w:rPr>
        <w:t xml:space="preserve">зависит не только от действий органов </w:t>
      </w:r>
      <w:r w:rsidR="005C37B9" w:rsidRPr="00083FE0">
        <w:rPr>
          <w:sz w:val="28"/>
          <w:szCs w:val="28"/>
        </w:rPr>
        <w:t>местного самоуправления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, но и от того, в какой мере общество понимает эту политику, разделяет цели, механизмы и принципы ее реализации. В связи</w:t>
      </w:r>
      <w:r w:rsidR="00B40DBE" w:rsidRPr="00083FE0">
        <w:rPr>
          <w:sz w:val="28"/>
          <w:szCs w:val="28"/>
        </w:rPr>
        <w:t>,</w:t>
      </w:r>
      <w:r w:rsidRPr="00083FE0">
        <w:rPr>
          <w:sz w:val="28"/>
          <w:szCs w:val="28"/>
        </w:rPr>
        <w:t xml:space="preserve"> с чем задача по повышению финансовой грамотности населения, прозрачности и открытости бюджета и бюджетного процесса для общества является одним из направлений бюджетной политики</w:t>
      </w:r>
      <w:r w:rsidR="00785A86">
        <w:rPr>
          <w:sz w:val="28"/>
          <w:szCs w:val="28"/>
        </w:rPr>
        <w:t xml:space="preserve"> Дубенского</w:t>
      </w:r>
      <w:r w:rsidR="005C37B9" w:rsidRPr="00083FE0">
        <w:rPr>
          <w:sz w:val="28"/>
          <w:szCs w:val="28"/>
        </w:rPr>
        <w:t xml:space="preserve"> муниципального района </w:t>
      </w:r>
      <w:r w:rsidRPr="00083FE0">
        <w:rPr>
          <w:sz w:val="28"/>
          <w:szCs w:val="28"/>
        </w:rPr>
        <w:t xml:space="preserve">на ближайшие три года. Также в рамках повышения открытости бюджетных данных по-прежнему пристального внимания требуют вопросы раскрытия информации о деятельности </w:t>
      </w:r>
      <w:r w:rsidR="005C37B9" w:rsidRPr="00083FE0">
        <w:rPr>
          <w:sz w:val="28"/>
          <w:szCs w:val="28"/>
        </w:rPr>
        <w:t>муниципальных</w:t>
      </w:r>
      <w:r w:rsidRPr="00083FE0">
        <w:rPr>
          <w:sz w:val="28"/>
          <w:szCs w:val="28"/>
        </w:rPr>
        <w:t xml:space="preserve"> учреждений, учредителям которых необходимо усилить контроль за сроками, периодичностью и полнотой размещения информации на официальном сайте для размещения информации о муниципальных</w:t>
      </w:r>
      <w:r w:rsidR="00E75FC0">
        <w:rPr>
          <w:sz w:val="28"/>
          <w:szCs w:val="28"/>
        </w:rPr>
        <w:t xml:space="preserve"> </w:t>
      </w:r>
      <w:r w:rsidRPr="00083FE0">
        <w:rPr>
          <w:sz w:val="28"/>
          <w:szCs w:val="28"/>
        </w:rPr>
        <w:t>учреждениях</w:t>
      </w:r>
      <w:r w:rsidR="00E75FC0">
        <w:rPr>
          <w:sz w:val="28"/>
          <w:szCs w:val="28"/>
        </w:rPr>
        <w:t xml:space="preserve"> Дубенского муниципального района</w:t>
      </w:r>
      <w:r w:rsidRPr="00083FE0">
        <w:rPr>
          <w:sz w:val="28"/>
          <w:szCs w:val="28"/>
        </w:rPr>
        <w:t xml:space="preserve"> (bus.gov.ru).</w:t>
      </w:r>
    </w:p>
    <w:p w:rsidR="007B6363" w:rsidRPr="00083FE0" w:rsidRDefault="007B6363" w:rsidP="007B63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5C37B9" w:rsidRPr="00083FE0" w:rsidRDefault="005C37B9" w:rsidP="005C37B9">
      <w:pPr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>Политика в области межбюджетных отношений</w:t>
      </w:r>
    </w:p>
    <w:p w:rsidR="005C37B9" w:rsidRPr="00083FE0" w:rsidRDefault="005C37B9" w:rsidP="005C37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Бюджетная политика в сфере межбюджетных отношений в 2018 - 2020 годах будет сосредоточена на: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</w:rPr>
        <w:t>–</w:t>
      </w:r>
      <w:r w:rsidRPr="00083FE0">
        <w:rPr>
          <w:sz w:val="28"/>
          <w:szCs w:val="28"/>
          <w:lang w:eastAsia="en-US"/>
        </w:rPr>
        <w:t xml:space="preserve"> содействии в обеспечении сбалансированности бюджетов сельских поселений</w:t>
      </w:r>
      <w:r w:rsidR="00785A86">
        <w:rPr>
          <w:sz w:val="28"/>
          <w:szCs w:val="28"/>
        </w:rPr>
        <w:t xml:space="preserve"> Дубенского</w:t>
      </w:r>
      <w:r w:rsidR="00A74DEB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>, снижении рисков неисполнения социально значимых и первоочередных расходных обязательств;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</w:rPr>
        <w:t>–</w:t>
      </w:r>
      <w:r w:rsidRPr="00083FE0">
        <w:rPr>
          <w:sz w:val="28"/>
          <w:szCs w:val="28"/>
          <w:lang w:eastAsia="en-US"/>
        </w:rPr>
        <w:t xml:space="preserve"> стимулировании органов местного самоуправления сельских поселений</w:t>
      </w:r>
      <w:r w:rsidR="00785A86">
        <w:rPr>
          <w:sz w:val="28"/>
          <w:szCs w:val="28"/>
        </w:rPr>
        <w:t xml:space="preserve"> Дубенского</w:t>
      </w:r>
      <w:r w:rsidR="00A74DEB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  <w:lang w:eastAsia="en-US"/>
        </w:rPr>
        <w:t xml:space="preserve"> в увеличении собственной доходной базы;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</w:rPr>
        <w:t>–</w:t>
      </w:r>
      <w:r w:rsidRPr="00083FE0">
        <w:rPr>
          <w:sz w:val="28"/>
          <w:szCs w:val="28"/>
          <w:lang w:eastAsia="en-US"/>
        </w:rPr>
        <w:t xml:space="preserve"> повышение эффективности предоставления целевых межбюджетных трансфертов;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</w:rPr>
        <w:t>–</w:t>
      </w:r>
      <w:r w:rsidRPr="00083FE0">
        <w:rPr>
          <w:sz w:val="28"/>
          <w:szCs w:val="28"/>
          <w:lang w:eastAsia="en-US"/>
        </w:rPr>
        <w:t xml:space="preserve"> реализация мер, направленных на укрепление финансовой дисциплины, соблюдение органами местного самоуправления</w:t>
      </w:r>
      <w:r w:rsidR="00A74DEB" w:rsidRPr="00083FE0">
        <w:rPr>
          <w:sz w:val="28"/>
          <w:szCs w:val="28"/>
          <w:lang w:eastAsia="en-US"/>
        </w:rPr>
        <w:t xml:space="preserve"> сельских поселений</w:t>
      </w:r>
      <w:r w:rsidR="00785A86">
        <w:rPr>
          <w:sz w:val="28"/>
          <w:szCs w:val="28"/>
          <w:lang w:eastAsia="en-US"/>
        </w:rPr>
        <w:t xml:space="preserve"> Дубенского</w:t>
      </w:r>
      <w:r w:rsidR="00A74DEB" w:rsidRPr="00083FE0">
        <w:rPr>
          <w:sz w:val="28"/>
          <w:szCs w:val="28"/>
        </w:rPr>
        <w:t xml:space="preserve"> муниципального района</w:t>
      </w:r>
      <w:r w:rsidR="00A74DEB" w:rsidRPr="00083FE0">
        <w:rPr>
          <w:sz w:val="28"/>
          <w:szCs w:val="28"/>
          <w:lang w:eastAsia="en-US"/>
        </w:rPr>
        <w:t xml:space="preserve"> </w:t>
      </w:r>
      <w:r w:rsidRPr="00083FE0">
        <w:rPr>
          <w:sz w:val="28"/>
          <w:szCs w:val="28"/>
          <w:lang w:eastAsia="en-US"/>
        </w:rPr>
        <w:t>требований бюджетного законодательства, экономное и эффективное использование бюджетных ресурсов;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83FE0">
        <w:rPr>
          <w:sz w:val="28"/>
          <w:szCs w:val="28"/>
        </w:rPr>
        <w:t>–</w:t>
      </w:r>
      <w:r w:rsidRPr="00083FE0">
        <w:rPr>
          <w:sz w:val="28"/>
          <w:szCs w:val="28"/>
          <w:lang w:eastAsia="en-US"/>
        </w:rPr>
        <w:t xml:space="preserve"> повышение качества управления муниципальными финансами.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>Повышение эффективности системы межбюджетных трансфертов должно быть обеспечено за счет создания предсказуемых, прозрачных и комфортных условий предоставления финансовой помощи</w:t>
      </w:r>
      <w:r w:rsidR="001D2D5F">
        <w:rPr>
          <w:sz w:val="28"/>
          <w:szCs w:val="28"/>
        </w:rPr>
        <w:t xml:space="preserve"> на выполнение передаваемых полномочий</w:t>
      </w:r>
      <w:r w:rsidRPr="00083FE0">
        <w:rPr>
          <w:sz w:val="28"/>
          <w:szCs w:val="28"/>
        </w:rPr>
        <w:t xml:space="preserve">, своевременного ее доведения до </w:t>
      </w:r>
      <w:r w:rsidR="00A74DEB" w:rsidRPr="00083FE0">
        <w:rPr>
          <w:sz w:val="28"/>
          <w:szCs w:val="28"/>
        </w:rPr>
        <w:t>сельских поселений</w:t>
      </w:r>
      <w:r w:rsidR="00785A86">
        <w:rPr>
          <w:sz w:val="28"/>
          <w:szCs w:val="28"/>
        </w:rPr>
        <w:t xml:space="preserve"> Дубенского</w:t>
      </w:r>
      <w:r w:rsidR="00A74DEB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>, а также контроля за эффективным расходованием целевых межбюджетных трансфертов.</w:t>
      </w:r>
    </w:p>
    <w:p w:rsidR="005C37B9" w:rsidRPr="00083FE0" w:rsidRDefault="005C37B9" w:rsidP="005C3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FE0">
        <w:rPr>
          <w:sz w:val="28"/>
          <w:szCs w:val="28"/>
        </w:rPr>
        <w:t xml:space="preserve">Стимулирование </w:t>
      </w:r>
      <w:r w:rsidR="00A74DEB" w:rsidRPr="00083FE0">
        <w:rPr>
          <w:sz w:val="28"/>
          <w:szCs w:val="28"/>
        </w:rPr>
        <w:t>сельских поселений</w:t>
      </w:r>
      <w:r w:rsidR="00785A86">
        <w:rPr>
          <w:sz w:val="28"/>
          <w:szCs w:val="28"/>
        </w:rPr>
        <w:t xml:space="preserve"> Дубенского</w:t>
      </w:r>
      <w:r w:rsidR="00A74DEB" w:rsidRPr="00083FE0">
        <w:rPr>
          <w:sz w:val="28"/>
          <w:szCs w:val="28"/>
        </w:rPr>
        <w:t xml:space="preserve"> муниципального района</w:t>
      </w:r>
      <w:r w:rsidRPr="00083FE0">
        <w:rPr>
          <w:sz w:val="28"/>
          <w:szCs w:val="28"/>
        </w:rPr>
        <w:t xml:space="preserve"> к росту экономического потенциала в первую очередь должно быть продолжено через механизм предоставления из бюджета</w:t>
      </w:r>
      <w:r w:rsidR="00A74DEB" w:rsidRPr="00083FE0">
        <w:rPr>
          <w:sz w:val="28"/>
          <w:szCs w:val="28"/>
        </w:rPr>
        <w:t xml:space="preserve"> района</w:t>
      </w:r>
      <w:r w:rsidRPr="00083FE0">
        <w:rPr>
          <w:sz w:val="28"/>
          <w:szCs w:val="28"/>
        </w:rPr>
        <w:t xml:space="preserve"> дотаций на выравнивание бюджетной обеспеченности.</w:t>
      </w:r>
    </w:p>
    <w:p w:rsidR="005C37B9" w:rsidRPr="00083FE0" w:rsidRDefault="005C37B9" w:rsidP="005C37B9">
      <w:pPr>
        <w:ind w:firstLine="709"/>
        <w:rPr>
          <w:sz w:val="28"/>
          <w:szCs w:val="28"/>
        </w:rPr>
      </w:pPr>
    </w:p>
    <w:p w:rsidR="005C37B9" w:rsidRPr="00083FE0" w:rsidRDefault="005C37B9" w:rsidP="005C37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3FE0">
        <w:rPr>
          <w:rFonts w:ascii="Times New Roman" w:hAnsi="Times New Roman" w:cs="Times New Roman"/>
          <w:b/>
          <w:sz w:val="28"/>
          <w:szCs w:val="28"/>
        </w:rPr>
        <w:t xml:space="preserve">Политика в области управления </w:t>
      </w:r>
      <w:r w:rsidR="00A74DEB" w:rsidRPr="00083FE0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Pr="00083FE0">
        <w:rPr>
          <w:rFonts w:ascii="Times New Roman" w:hAnsi="Times New Roman" w:cs="Times New Roman"/>
          <w:b/>
          <w:sz w:val="28"/>
          <w:szCs w:val="28"/>
        </w:rPr>
        <w:t>долгом</w:t>
      </w:r>
    </w:p>
    <w:p w:rsidR="005C37B9" w:rsidRPr="00083FE0" w:rsidRDefault="005C37B9" w:rsidP="005C37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C37B9" w:rsidRPr="00083FE0" w:rsidRDefault="005C37B9" w:rsidP="005C37B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Сохраняющаяся несбалансированность бюджета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 рай</w:t>
      </w:r>
      <w:r w:rsidR="00A74DEB" w:rsidRPr="00083FE0">
        <w:rPr>
          <w:rFonts w:ascii="Times New Roman" w:hAnsi="Times New Roman" w:cs="Times New Roman"/>
          <w:sz w:val="28"/>
          <w:szCs w:val="28"/>
        </w:rPr>
        <w:tab/>
        <w:t xml:space="preserve">она </w:t>
      </w:r>
      <w:r w:rsidRPr="00083FE0">
        <w:rPr>
          <w:rFonts w:ascii="Times New Roman" w:hAnsi="Times New Roman" w:cs="Times New Roman"/>
          <w:sz w:val="28"/>
          <w:szCs w:val="28"/>
        </w:rPr>
        <w:t xml:space="preserve">предопределяют политику в области управления </w:t>
      </w:r>
      <w:r w:rsidR="00A74DEB" w:rsidRPr="00083FE0">
        <w:rPr>
          <w:rFonts w:ascii="Times New Roman" w:hAnsi="Times New Roman" w:cs="Times New Roman"/>
          <w:sz w:val="28"/>
          <w:szCs w:val="28"/>
        </w:rPr>
        <w:t>муниципальным</w:t>
      </w:r>
      <w:r w:rsidR="00147882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74DEB" w:rsidRPr="00083FE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83FE0">
        <w:rPr>
          <w:rFonts w:ascii="Times New Roman" w:hAnsi="Times New Roman" w:cs="Times New Roman"/>
          <w:sz w:val="28"/>
          <w:szCs w:val="28"/>
        </w:rPr>
        <w:t>в период 2018 – 2020 годов.</w:t>
      </w:r>
    </w:p>
    <w:p w:rsidR="00A74DEB" w:rsidRPr="00083FE0" w:rsidRDefault="00A74DEB" w:rsidP="00A74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Поддержание уровня муниципального долга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 в пределах, установленных бюджетным законодательством, осложняе</w:t>
      </w:r>
      <w:r w:rsidRPr="00083FE0">
        <w:rPr>
          <w:rFonts w:ascii="Times New Roman" w:hAnsi="Times New Roman" w:cs="Times New Roman"/>
          <w:sz w:val="28"/>
          <w:szCs w:val="28"/>
        </w:rPr>
        <w:t>т</w:t>
      </w:r>
      <w:r w:rsidRPr="00083FE0">
        <w:rPr>
          <w:rFonts w:ascii="Times New Roman" w:hAnsi="Times New Roman" w:cs="Times New Roman"/>
          <w:sz w:val="28"/>
          <w:szCs w:val="28"/>
        </w:rPr>
        <w:t>ся сохранением высокого уровня дефицитности муниципального бюджета. Тем не менее, в период до 2020 года предполагается формирование бюджета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 с уровнем дефицита не более 5,0 процентов, что позволяет говорить о формировании тенденции к снижению в среднесро</w:t>
      </w:r>
      <w:r w:rsidRPr="00083FE0">
        <w:rPr>
          <w:rFonts w:ascii="Times New Roman" w:hAnsi="Times New Roman" w:cs="Times New Roman"/>
          <w:sz w:val="28"/>
          <w:szCs w:val="28"/>
        </w:rPr>
        <w:t>ч</w:t>
      </w:r>
      <w:r w:rsidRPr="00083FE0">
        <w:rPr>
          <w:rFonts w:ascii="Times New Roman" w:hAnsi="Times New Roman" w:cs="Times New Roman"/>
          <w:sz w:val="28"/>
          <w:szCs w:val="28"/>
        </w:rPr>
        <w:t>ном периоде уровня муниципального  до</w:t>
      </w:r>
      <w:r w:rsidRPr="00083FE0">
        <w:rPr>
          <w:rFonts w:ascii="Times New Roman" w:hAnsi="Times New Roman" w:cs="Times New Roman"/>
          <w:sz w:val="28"/>
          <w:szCs w:val="28"/>
        </w:rPr>
        <w:t>л</w:t>
      </w:r>
      <w:r w:rsidRPr="00083FE0">
        <w:rPr>
          <w:rFonts w:ascii="Times New Roman" w:hAnsi="Times New Roman" w:cs="Times New Roman"/>
          <w:sz w:val="28"/>
          <w:szCs w:val="28"/>
        </w:rPr>
        <w:t>га.</w:t>
      </w:r>
    </w:p>
    <w:p w:rsidR="005C37B9" w:rsidRPr="00083FE0" w:rsidRDefault="005C37B9" w:rsidP="00083FE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3FE0">
        <w:rPr>
          <w:rFonts w:ascii="Times New Roman" w:hAnsi="Times New Roman" w:cs="Times New Roman"/>
          <w:sz w:val="28"/>
          <w:szCs w:val="28"/>
        </w:rPr>
        <w:t>В целом в 2018 году и в плановом периоде 2019 и 2020 годах будет продолжено решение ключевых задач по поддержанию долговой нагрузки в установленных бюджетным законодательством пределах с формированием предпосылок к его сокращению, недопущению существенного р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оста расходов на обслуживание муниципального </w:t>
      </w:r>
      <w:r w:rsidRPr="00083FE0">
        <w:rPr>
          <w:rFonts w:ascii="Times New Roman" w:hAnsi="Times New Roman" w:cs="Times New Roman"/>
          <w:sz w:val="28"/>
          <w:szCs w:val="28"/>
        </w:rPr>
        <w:t>долга</w:t>
      </w:r>
      <w:r w:rsidR="00785A86">
        <w:rPr>
          <w:rFonts w:ascii="Times New Roman" w:hAnsi="Times New Roman" w:cs="Times New Roman"/>
          <w:sz w:val="28"/>
          <w:szCs w:val="28"/>
        </w:rPr>
        <w:t xml:space="preserve"> Дубенского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83FE0">
        <w:rPr>
          <w:rFonts w:ascii="Times New Roman" w:hAnsi="Times New Roman" w:cs="Times New Roman"/>
          <w:sz w:val="28"/>
          <w:szCs w:val="28"/>
        </w:rPr>
        <w:t xml:space="preserve">, соблюдению показателей и индикаторов, установленных 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3FE0">
        <w:rPr>
          <w:rFonts w:ascii="Times New Roman" w:hAnsi="Times New Roman" w:cs="Times New Roman"/>
          <w:sz w:val="28"/>
          <w:szCs w:val="28"/>
        </w:rPr>
        <w:t xml:space="preserve">программой повышения эффективности управления 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083FE0">
        <w:rPr>
          <w:rFonts w:ascii="Times New Roman" w:hAnsi="Times New Roman" w:cs="Times New Roman"/>
          <w:sz w:val="28"/>
          <w:szCs w:val="28"/>
        </w:rPr>
        <w:t xml:space="preserve">финансами в </w:t>
      </w:r>
      <w:r w:rsidR="00E75FC0">
        <w:rPr>
          <w:rFonts w:ascii="Times New Roman" w:hAnsi="Times New Roman" w:cs="Times New Roman"/>
          <w:sz w:val="28"/>
          <w:szCs w:val="28"/>
        </w:rPr>
        <w:t>Дубенском</w:t>
      </w:r>
      <w:r w:rsidR="00A74DEB" w:rsidRPr="00083FE0">
        <w:rPr>
          <w:rFonts w:ascii="Times New Roman" w:hAnsi="Times New Roman" w:cs="Times New Roman"/>
          <w:sz w:val="28"/>
          <w:szCs w:val="28"/>
        </w:rPr>
        <w:t xml:space="preserve"> муниципальном районе </w:t>
      </w:r>
      <w:r w:rsidRPr="00083FE0">
        <w:rPr>
          <w:rFonts w:ascii="Times New Roman" w:hAnsi="Times New Roman" w:cs="Times New Roman"/>
          <w:sz w:val="28"/>
          <w:szCs w:val="28"/>
        </w:rPr>
        <w:t>на</w:t>
      </w:r>
      <w:r w:rsidR="00AF76E0" w:rsidRPr="00083FE0">
        <w:rPr>
          <w:rFonts w:ascii="Times New Roman" w:hAnsi="Times New Roman" w:cs="Times New Roman"/>
          <w:sz w:val="28"/>
          <w:szCs w:val="28"/>
        </w:rPr>
        <w:t xml:space="preserve"> </w:t>
      </w:r>
      <w:r w:rsidR="00E75FC0">
        <w:rPr>
          <w:rFonts w:ascii="Times New Roman" w:hAnsi="Times New Roman" w:cs="Times New Roman"/>
          <w:sz w:val="28"/>
          <w:szCs w:val="28"/>
        </w:rPr>
        <w:t>2014- 2022 годы</w:t>
      </w:r>
      <w:r w:rsidRPr="00083FE0">
        <w:rPr>
          <w:rFonts w:ascii="Times New Roman" w:hAnsi="Times New Roman" w:cs="Times New Roman"/>
          <w:sz w:val="28"/>
          <w:szCs w:val="28"/>
        </w:rPr>
        <w:t>.</w:t>
      </w:r>
    </w:p>
    <w:sectPr w:rsidR="005C37B9" w:rsidRPr="00083FE0" w:rsidSect="00083FE0">
      <w:headerReference w:type="even" r:id="rId9"/>
      <w:headerReference w:type="default" r:id="rId10"/>
      <w:pgSz w:w="11906" w:h="16838"/>
      <w:pgMar w:top="360" w:right="566" w:bottom="540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422" w:rsidRDefault="00C35422">
      <w:r>
        <w:separator/>
      </w:r>
    </w:p>
  </w:endnote>
  <w:endnote w:type="continuationSeparator" w:id="1">
    <w:p w:rsidR="00C35422" w:rsidRDefault="00C35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422" w:rsidRDefault="00C35422">
      <w:r>
        <w:separator/>
      </w:r>
    </w:p>
  </w:footnote>
  <w:footnote w:type="continuationSeparator" w:id="1">
    <w:p w:rsidR="00C35422" w:rsidRDefault="00C35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38" w:rsidRDefault="00E84538" w:rsidP="007B636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4538" w:rsidRDefault="00E84538" w:rsidP="007B636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38" w:rsidRDefault="00E84538" w:rsidP="007B636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6363"/>
    <w:rsid w:val="00052668"/>
    <w:rsid w:val="00083FE0"/>
    <w:rsid w:val="0009458F"/>
    <w:rsid w:val="00113273"/>
    <w:rsid w:val="00132573"/>
    <w:rsid w:val="00140FB1"/>
    <w:rsid w:val="00147882"/>
    <w:rsid w:val="0019652E"/>
    <w:rsid w:val="001A0203"/>
    <w:rsid w:val="001B5255"/>
    <w:rsid w:val="001D2D5F"/>
    <w:rsid w:val="001D6F2F"/>
    <w:rsid w:val="00284961"/>
    <w:rsid w:val="0029520A"/>
    <w:rsid w:val="002F76DC"/>
    <w:rsid w:val="00313B17"/>
    <w:rsid w:val="003450D8"/>
    <w:rsid w:val="00392CCD"/>
    <w:rsid w:val="003C2458"/>
    <w:rsid w:val="003C5D67"/>
    <w:rsid w:val="003E7E25"/>
    <w:rsid w:val="004D58A6"/>
    <w:rsid w:val="0050733F"/>
    <w:rsid w:val="00513FA0"/>
    <w:rsid w:val="00515B0D"/>
    <w:rsid w:val="00522BAD"/>
    <w:rsid w:val="00566CDA"/>
    <w:rsid w:val="00575198"/>
    <w:rsid w:val="005818D6"/>
    <w:rsid w:val="00584A7A"/>
    <w:rsid w:val="005926EA"/>
    <w:rsid w:val="005C37B9"/>
    <w:rsid w:val="00621BE6"/>
    <w:rsid w:val="006646A4"/>
    <w:rsid w:val="0068620D"/>
    <w:rsid w:val="006A176F"/>
    <w:rsid w:val="006C4AF1"/>
    <w:rsid w:val="006E38B7"/>
    <w:rsid w:val="00716E33"/>
    <w:rsid w:val="00784BB2"/>
    <w:rsid w:val="00785A86"/>
    <w:rsid w:val="007B6363"/>
    <w:rsid w:val="007D1602"/>
    <w:rsid w:val="0080011A"/>
    <w:rsid w:val="00963356"/>
    <w:rsid w:val="009C41A9"/>
    <w:rsid w:val="009E497D"/>
    <w:rsid w:val="00A14E84"/>
    <w:rsid w:val="00A74DEB"/>
    <w:rsid w:val="00A925D6"/>
    <w:rsid w:val="00AB7B1E"/>
    <w:rsid w:val="00AE6AC6"/>
    <w:rsid w:val="00AF4444"/>
    <w:rsid w:val="00AF76E0"/>
    <w:rsid w:val="00B40DBE"/>
    <w:rsid w:val="00B47A71"/>
    <w:rsid w:val="00BC12AB"/>
    <w:rsid w:val="00BC3770"/>
    <w:rsid w:val="00C12A6F"/>
    <w:rsid w:val="00C35422"/>
    <w:rsid w:val="00C426BD"/>
    <w:rsid w:val="00D02C3E"/>
    <w:rsid w:val="00D077B6"/>
    <w:rsid w:val="00D368A9"/>
    <w:rsid w:val="00D56FA5"/>
    <w:rsid w:val="00D944C2"/>
    <w:rsid w:val="00E10474"/>
    <w:rsid w:val="00E717B3"/>
    <w:rsid w:val="00E75FC0"/>
    <w:rsid w:val="00E76E6E"/>
    <w:rsid w:val="00E84538"/>
    <w:rsid w:val="00F46CBE"/>
    <w:rsid w:val="00F9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961"/>
    <w:rPr>
      <w:sz w:val="24"/>
      <w:szCs w:val="24"/>
    </w:rPr>
  </w:style>
  <w:style w:type="paragraph" w:styleId="1">
    <w:name w:val="heading 1"/>
    <w:basedOn w:val="a"/>
    <w:next w:val="a"/>
    <w:qFormat/>
    <w:rsid w:val="007B636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link w:val="20"/>
    <w:rsid w:val="007B6363"/>
    <w:pPr>
      <w:ind w:firstLine="851"/>
      <w:jc w:val="both"/>
    </w:pPr>
    <w:rPr>
      <w:szCs w:val="20"/>
    </w:rPr>
  </w:style>
  <w:style w:type="paragraph" w:customStyle="1" w:styleId="ConsPlusNormal">
    <w:name w:val="ConsPlusNormal"/>
    <w:rsid w:val="007B636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7B63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6363"/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locked/>
    <w:rsid w:val="007B6363"/>
    <w:rPr>
      <w:sz w:val="24"/>
      <w:lang w:val="ru-RU" w:eastAsia="ru-RU" w:bidi="ar-SA"/>
    </w:rPr>
  </w:style>
  <w:style w:type="paragraph" w:styleId="a5">
    <w:name w:val="Title"/>
    <w:basedOn w:val="a"/>
    <w:qFormat/>
    <w:rsid w:val="007B6363"/>
    <w:pPr>
      <w:jc w:val="center"/>
    </w:pPr>
    <w:rPr>
      <w:b/>
      <w:sz w:val="36"/>
      <w:szCs w:val="20"/>
    </w:rPr>
  </w:style>
  <w:style w:type="paragraph" w:styleId="a6">
    <w:name w:val="Block Text"/>
    <w:basedOn w:val="a"/>
    <w:rsid w:val="007B6363"/>
    <w:pPr>
      <w:spacing w:line="360" w:lineRule="auto"/>
      <w:ind w:left="900" w:right="2978"/>
      <w:jc w:val="both"/>
    </w:pPr>
    <w:rPr>
      <w:sz w:val="28"/>
    </w:rPr>
  </w:style>
  <w:style w:type="character" w:customStyle="1" w:styleId="a7">
    <w:name w:val="Гипертекстовая ссылка"/>
    <w:rsid w:val="007B6363"/>
    <w:rPr>
      <w:color w:val="008000"/>
    </w:rPr>
  </w:style>
  <w:style w:type="character" w:customStyle="1" w:styleId="a8">
    <w:name w:val="Цветовое выделение"/>
    <w:rsid w:val="007B6363"/>
    <w:rPr>
      <w:b/>
      <w:bCs/>
      <w:color w:val="000080"/>
    </w:rPr>
  </w:style>
  <w:style w:type="paragraph" w:customStyle="1" w:styleId="ConsPlusTitle">
    <w:name w:val="ConsPlusTitle"/>
    <w:rsid w:val="00392C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858A3B3F22D335866165A437EB00C0E2E9C5F3616691EE1E3A2F35BB0F2EF1C8DAF25F1E0D127A6EA7D28pDL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3335</Words>
  <Characters>19015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22306</CharactersWithSpaces>
  <SharedDoc>false</SharedDoc>
  <HLinks>
    <vt:vector size="6" baseType="variant">
      <vt:variant>
        <vt:i4>655450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consultantplus://offline/ref=5B6858A3B3F22D335866165A437EB00C0E2E9C5F3616691EE1E3A2F35BB0F2EF1C8DAF25F1E0D127A6EA7D28pDL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Финуправление</dc:creator>
  <cp:lastModifiedBy>admin</cp:lastModifiedBy>
  <cp:revision>2</cp:revision>
  <cp:lastPrinted>2017-10-11T05:38:00Z</cp:lastPrinted>
  <dcterms:created xsi:type="dcterms:W3CDTF">2017-11-17T14:05:00Z</dcterms:created>
  <dcterms:modified xsi:type="dcterms:W3CDTF">2017-11-17T14:05:00Z</dcterms:modified>
</cp:coreProperties>
</file>